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2" o:title="Пергамент" type="tile"/>
    </v:background>
  </w:background>
  <w:body>
    <w:p w:rsidR="00796002" w:rsidRPr="00A618ED" w:rsidRDefault="006906C4" w:rsidP="00342D94">
      <w:pPr>
        <w:pStyle w:val="a5"/>
        <w:jc w:val="center"/>
      </w:pPr>
      <w:bookmarkStart w:id="0" w:name="_GoBack"/>
      <w:bookmarkEnd w:id="0"/>
      <w:r w:rsidRPr="00A618ED">
        <w:t xml:space="preserve">Писания </w:t>
      </w:r>
      <w:proofErr w:type="spellStart"/>
      <w:r w:rsidRPr="00A618ED">
        <w:t>Бахауллы</w:t>
      </w:r>
      <w:proofErr w:type="spellEnd"/>
    </w:p>
    <w:p w:rsidR="00A618ED" w:rsidRDefault="00A618ED" w:rsidP="009D4C59">
      <w:pPr>
        <w:rPr>
          <w:sz w:val="24"/>
        </w:rPr>
      </w:pPr>
    </w:p>
    <w:p w:rsidR="00454922" w:rsidRPr="00A618ED" w:rsidRDefault="00454922" w:rsidP="009D4C59">
      <w:pPr>
        <w:rPr>
          <w:rFonts w:ascii="Times New Roman" w:hAnsi="Times New Roman" w:cs="Times New Roman"/>
          <w:sz w:val="32"/>
        </w:rPr>
      </w:pPr>
      <w:proofErr w:type="gramStart"/>
      <w:r w:rsidRPr="00A618ED">
        <w:rPr>
          <w:rFonts w:ascii="Times New Roman" w:hAnsi="Times New Roman" w:cs="Times New Roman"/>
          <w:sz w:val="32"/>
        </w:rPr>
        <w:t>О брат</w:t>
      </w:r>
      <w:proofErr w:type="gramEnd"/>
      <w:r w:rsidRPr="00A618ED">
        <w:rPr>
          <w:rFonts w:ascii="Times New Roman" w:hAnsi="Times New Roman" w:cs="Times New Roman"/>
          <w:sz w:val="32"/>
        </w:rPr>
        <w:t xml:space="preserve"> Мой!</w:t>
      </w:r>
    </w:p>
    <w:p w:rsidR="00454922" w:rsidRPr="00A618ED" w:rsidRDefault="00454922" w:rsidP="009D4C59">
      <w:pPr>
        <w:rPr>
          <w:rFonts w:ascii="Times New Roman" w:hAnsi="Times New Roman" w:cs="Times New Roman"/>
          <w:sz w:val="32"/>
        </w:rPr>
      </w:pPr>
      <w:r w:rsidRPr="00A618ED">
        <w:rPr>
          <w:rFonts w:ascii="Times New Roman" w:hAnsi="Times New Roman" w:cs="Times New Roman"/>
          <w:sz w:val="32"/>
        </w:rPr>
        <w:t>Внимай восхитительным словам, что исходят</w:t>
      </w:r>
      <w:r w:rsidR="00920AD5" w:rsidRPr="00A618ED">
        <w:rPr>
          <w:rFonts w:ascii="Times New Roman" w:hAnsi="Times New Roman" w:cs="Times New Roman"/>
          <w:sz w:val="32"/>
        </w:rPr>
        <w:t xml:space="preserve"> </w:t>
      </w:r>
      <w:r w:rsidRPr="00A618ED">
        <w:rPr>
          <w:rFonts w:ascii="Times New Roman" w:hAnsi="Times New Roman" w:cs="Times New Roman"/>
          <w:sz w:val="32"/>
        </w:rPr>
        <w:t>от сладкозвучного языка Моего, и испей от потока таинственной святости, что истекает из</w:t>
      </w:r>
      <w:r w:rsidR="00920AD5" w:rsidRPr="00A618ED">
        <w:rPr>
          <w:rFonts w:ascii="Times New Roman" w:hAnsi="Times New Roman" w:cs="Times New Roman"/>
          <w:sz w:val="32"/>
        </w:rPr>
        <w:t xml:space="preserve"> </w:t>
      </w:r>
      <w:r w:rsidRPr="00A618ED">
        <w:rPr>
          <w:rFonts w:ascii="Times New Roman" w:hAnsi="Times New Roman" w:cs="Times New Roman"/>
          <w:sz w:val="32"/>
        </w:rPr>
        <w:t>сахарных уст Моих. Бросай семена Моей божественной мудрости в чистую почву сердца своего и орошай их водой несомненности, дабы</w:t>
      </w:r>
      <w:r w:rsidR="00920AD5" w:rsidRPr="00A618ED">
        <w:rPr>
          <w:rFonts w:ascii="Times New Roman" w:hAnsi="Times New Roman" w:cs="Times New Roman"/>
          <w:sz w:val="32"/>
        </w:rPr>
        <w:t xml:space="preserve"> </w:t>
      </w:r>
      <w:r w:rsidRPr="00A618ED">
        <w:rPr>
          <w:rFonts w:ascii="Times New Roman" w:hAnsi="Times New Roman" w:cs="Times New Roman"/>
          <w:sz w:val="32"/>
        </w:rPr>
        <w:t>гиацинты Моего знания и мудрости взошли,</w:t>
      </w:r>
      <w:r w:rsidR="00920AD5" w:rsidRPr="00A618ED">
        <w:rPr>
          <w:rFonts w:ascii="Times New Roman" w:hAnsi="Times New Roman" w:cs="Times New Roman"/>
          <w:sz w:val="32"/>
        </w:rPr>
        <w:t xml:space="preserve"> </w:t>
      </w:r>
      <w:r w:rsidRPr="00A618ED">
        <w:rPr>
          <w:rFonts w:ascii="Times New Roman" w:hAnsi="Times New Roman" w:cs="Times New Roman"/>
          <w:sz w:val="32"/>
        </w:rPr>
        <w:t>свежи и зелены, в святом граде твоего сердца.</w:t>
      </w:r>
    </w:p>
    <w:p w:rsidR="00454922" w:rsidRPr="00A618ED" w:rsidRDefault="00313DF2" w:rsidP="00A618ED">
      <w:pPr>
        <w:jc w:val="right"/>
        <w:rPr>
          <w:rFonts w:ascii="Times New Roman" w:hAnsi="Times New Roman" w:cs="Times New Roman"/>
          <w:sz w:val="24"/>
        </w:rPr>
      </w:pPr>
      <w:hyperlink r:id="rId7" w:history="1">
        <w:r w:rsidR="00A618ED" w:rsidRPr="00A618ED">
          <w:rPr>
            <w:rStyle w:val="a3"/>
            <w:rFonts w:ascii="Times New Roman" w:hAnsi="Times New Roman" w:cs="Times New Roman"/>
            <w:sz w:val="24"/>
          </w:rPr>
          <w:t>Бахаулла, Сокровенные слова</w:t>
        </w:r>
      </w:hyperlink>
      <w:r w:rsidR="009D4C59" w:rsidRPr="00A618ED">
        <w:rPr>
          <w:rFonts w:ascii="Times New Roman" w:hAnsi="Times New Roman" w:cs="Times New Roman"/>
          <w:sz w:val="24"/>
        </w:rPr>
        <w:t xml:space="preserve">, </w:t>
      </w:r>
      <w:r w:rsidR="00454922" w:rsidRPr="00A618ED">
        <w:rPr>
          <w:rFonts w:ascii="Times New Roman" w:hAnsi="Times New Roman" w:cs="Times New Roman"/>
          <w:sz w:val="24"/>
        </w:rPr>
        <w:t>П. 33</w:t>
      </w:r>
    </w:p>
    <w:p w:rsidR="00454922" w:rsidRPr="00A618ED" w:rsidRDefault="00454922" w:rsidP="009D4C59">
      <w:pPr>
        <w:rPr>
          <w:rFonts w:ascii="Times New Roman" w:hAnsi="Times New Roman" w:cs="Times New Roman"/>
          <w:sz w:val="32"/>
        </w:rPr>
      </w:pPr>
    </w:p>
    <w:p w:rsidR="003C5A32" w:rsidRPr="00A618ED" w:rsidRDefault="003C5A32" w:rsidP="003C5A32">
      <w:pPr>
        <w:rPr>
          <w:rFonts w:ascii="Times New Roman" w:hAnsi="Times New Roman" w:cs="Times New Roman"/>
          <w:sz w:val="32"/>
        </w:rPr>
      </w:pPr>
      <w:proofErr w:type="gramStart"/>
      <w:r w:rsidRPr="00A618ED">
        <w:rPr>
          <w:rFonts w:ascii="Times New Roman" w:hAnsi="Times New Roman" w:cs="Times New Roman"/>
          <w:sz w:val="32"/>
        </w:rPr>
        <w:t>О сын</w:t>
      </w:r>
      <w:proofErr w:type="gramEnd"/>
      <w:r w:rsidRPr="00A618ED">
        <w:rPr>
          <w:rFonts w:ascii="Times New Roman" w:hAnsi="Times New Roman" w:cs="Times New Roman"/>
          <w:sz w:val="32"/>
        </w:rPr>
        <w:t xml:space="preserve"> праха!</w:t>
      </w:r>
    </w:p>
    <w:p w:rsidR="003C5A32" w:rsidRPr="00A618ED" w:rsidRDefault="003C5A32" w:rsidP="003C5A32">
      <w:pPr>
        <w:rPr>
          <w:rFonts w:ascii="Times New Roman" w:hAnsi="Times New Roman" w:cs="Times New Roman"/>
          <w:sz w:val="32"/>
        </w:rPr>
      </w:pPr>
      <w:r w:rsidRPr="00A618ED">
        <w:rPr>
          <w:rFonts w:ascii="Times New Roman" w:hAnsi="Times New Roman" w:cs="Times New Roman"/>
          <w:sz w:val="32"/>
        </w:rPr>
        <w:t>Ослепи очи свои, дабы узреть красоту Мою; закрой уши свои, дабы внять сладким напевам голоса Моего; освободись ото всякой учености, дабы приобщиться знания Моего; отрешись от богатств, дабы обрести постоянную долю от океана вечного изобилия Моего. Итак, ослепи очи свои для всего, кроме красоты Моей, закрой уши свои для всего, кроме слова Моего, освободись ото всякой учености, кроме знания Моего, дабы с ясным взором, чистым сердцем и внимательным слухом вступить тебе во двор Моей святости.</w:t>
      </w:r>
    </w:p>
    <w:p w:rsidR="003C5A32" w:rsidRPr="00A618ED" w:rsidRDefault="00313DF2" w:rsidP="00A618ED">
      <w:pPr>
        <w:jc w:val="right"/>
        <w:rPr>
          <w:rFonts w:ascii="Times New Roman" w:hAnsi="Times New Roman" w:cs="Times New Roman"/>
          <w:sz w:val="24"/>
        </w:rPr>
      </w:pPr>
      <w:hyperlink r:id="rId8" w:history="1">
        <w:r w:rsidR="003C5A32" w:rsidRPr="00A618ED">
          <w:rPr>
            <w:rStyle w:val="a3"/>
            <w:rFonts w:ascii="Times New Roman" w:hAnsi="Times New Roman" w:cs="Times New Roman"/>
            <w:sz w:val="24"/>
          </w:rPr>
          <w:t>Бахаулла, Сокровенные слова</w:t>
        </w:r>
      </w:hyperlink>
      <w:r w:rsidR="003C5A32" w:rsidRPr="00A618ED">
        <w:rPr>
          <w:rFonts w:ascii="Times New Roman" w:hAnsi="Times New Roman" w:cs="Times New Roman"/>
          <w:sz w:val="24"/>
        </w:rPr>
        <w:t>, П. 11</w:t>
      </w:r>
    </w:p>
    <w:p w:rsidR="003C5A32" w:rsidRPr="00A618ED" w:rsidRDefault="003C5A32" w:rsidP="009D4C59">
      <w:pPr>
        <w:rPr>
          <w:rFonts w:ascii="Times New Roman" w:hAnsi="Times New Roman" w:cs="Times New Roman"/>
          <w:sz w:val="32"/>
        </w:rPr>
      </w:pPr>
    </w:p>
    <w:p w:rsidR="00454922" w:rsidRPr="00A618ED" w:rsidRDefault="00454922" w:rsidP="009D4C59">
      <w:pPr>
        <w:rPr>
          <w:rFonts w:ascii="Times New Roman" w:hAnsi="Times New Roman" w:cs="Times New Roman"/>
          <w:sz w:val="32"/>
        </w:rPr>
      </w:pPr>
      <w:r w:rsidRPr="00A618ED">
        <w:rPr>
          <w:rFonts w:ascii="Times New Roman" w:hAnsi="Times New Roman" w:cs="Times New Roman"/>
          <w:sz w:val="32"/>
        </w:rPr>
        <w:t>Стремитесь, о люди, быть допущенными к сей необъятной Безмерности, коей Бог не положил ни начала, ни конца, где глас Его возвысился и откуда повеяло сладостными ароматами святости и славы. Не лишайте себя Одеяния величия и не обре</w:t>
      </w:r>
      <w:r w:rsidRPr="00A618ED">
        <w:rPr>
          <w:rFonts w:ascii="Times New Roman" w:hAnsi="Times New Roman" w:cs="Times New Roman"/>
          <w:sz w:val="32"/>
        </w:rPr>
        <w:softHyphen/>
        <w:t>кайте сердца ваши на то, дабы предали они забвению Господа вашего, и слух ваш на то, дабы остался он глухим к сладко</w:t>
      </w:r>
      <w:r w:rsidRPr="00A618ED">
        <w:rPr>
          <w:rFonts w:ascii="Times New Roman" w:hAnsi="Times New Roman" w:cs="Times New Roman"/>
          <w:sz w:val="32"/>
        </w:rPr>
        <w:softHyphen/>
        <w:t xml:space="preserve">звучным напевам Его дивного, Его величественного, Его все-покоряющего, Его чистого и </w:t>
      </w:r>
      <w:proofErr w:type="spellStart"/>
      <w:r w:rsidRPr="00A618ED">
        <w:rPr>
          <w:rFonts w:ascii="Times New Roman" w:hAnsi="Times New Roman" w:cs="Times New Roman"/>
          <w:sz w:val="32"/>
        </w:rPr>
        <w:t>проникновеннейшего</w:t>
      </w:r>
      <w:proofErr w:type="spellEnd"/>
      <w:r w:rsidRPr="00A618ED">
        <w:rPr>
          <w:rFonts w:ascii="Times New Roman" w:hAnsi="Times New Roman" w:cs="Times New Roman"/>
          <w:sz w:val="32"/>
        </w:rPr>
        <w:t xml:space="preserve"> гласа.</w:t>
      </w:r>
    </w:p>
    <w:p w:rsidR="00454922" w:rsidRPr="00A618ED" w:rsidRDefault="00313DF2" w:rsidP="00A618ED">
      <w:pPr>
        <w:jc w:val="right"/>
        <w:rPr>
          <w:rFonts w:ascii="Times New Roman" w:hAnsi="Times New Roman" w:cs="Times New Roman"/>
          <w:sz w:val="24"/>
        </w:rPr>
      </w:pPr>
      <w:hyperlink r:id="rId9" w:history="1">
        <w:r w:rsidR="00A618ED" w:rsidRPr="00A618ED">
          <w:rPr>
            <w:rStyle w:val="a3"/>
            <w:rFonts w:ascii="Times New Roman" w:hAnsi="Times New Roman" w:cs="Times New Roman"/>
            <w:sz w:val="24"/>
          </w:rPr>
          <w:t>Бахаулла, Крупицы из Писаний</w:t>
        </w:r>
      </w:hyperlink>
      <w:r w:rsidR="00454922" w:rsidRPr="00A618ED">
        <w:rPr>
          <w:rFonts w:ascii="Times New Roman" w:hAnsi="Times New Roman" w:cs="Times New Roman"/>
          <w:sz w:val="24"/>
        </w:rPr>
        <w:t>, LII</w:t>
      </w:r>
    </w:p>
    <w:p w:rsidR="00454922" w:rsidRPr="00A618ED" w:rsidRDefault="00454922" w:rsidP="009D4C59">
      <w:pPr>
        <w:rPr>
          <w:rFonts w:ascii="Times New Roman" w:hAnsi="Times New Roman" w:cs="Times New Roman"/>
          <w:sz w:val="32"/>
        </w:rPr>
      </w:pPr>
    </w:p>
    <w:p w:rsidR="00454922" w:rsidRPr="00A618ED" w:rsidRDefault="00454922" w:rsidP="009D4C59">
      <w:pPr>
        <w:rPr>
          <w:rFonts w:ascii="Times New Roman" w:hAnsi="Times New Roman" w:cs="Times New Roman"/>
          <w:sz w:val="32"/>
        </w:rPr>
      </w:pPr>
      <w:r w:rsidRPr="00A618ED">
        <w:rPr>
          <w:rFonts w:ascii="Times New Roman" w:hAnsi="Times New Roman" w:cs="Times New Roman"/>
          <w:sz w:val="32"/>
        </w:rPr>
        <w:t>О слуги Мои! Те, что вкусили из сего Источника, приоб</w:t>
      </w:r>
      <w:r w:rsidRPr="00A618ED">
        <w:rPr>
          <w:rFonts w:ascii="Times New Roman" w:hAnsi="Times New Roman" w:cs="Times New Roman"/>
          <w:sz w:val="32"/>
        </w:rPr>
        <w:softHyphen/>
        <w:t xml:space="preserve">щились Жизни вечной, а те, что отказались испить из него, подобны мертвецам. Скажи: </w:t>
      </w:r>
      <w:proofErr w:type="gramStart"/>
      <w:r w:rsidRPr="00A618ED">
        <w:rPr>
          <w:rFonts w:ascii="Times New Roman" w:hAnsi="Times New Roman" w:cs="Times New Roman"/>
          <w:sz w:val="32"/>
        </w:rPr>
        <w:t>О прислужники</w:t>
      </w:r>
      <w:proofErr w:type="gramEnd"/>
      <w:r w:rsidRPr="00A618ED">
        <w:rPr>
          <w:rFonts w:ascii="Times New Roman" w:hAnsi="Times New Roman" w:cs="Times New Roman"/>
          <w:sz w:val="32"/>
        </w:rPr>
        <w:t xml:space="preserve"> несправедливо</w:t>
      </w:r>
      <w:r w:rsidRPr="00A618ED">
        <w:rPr>
          <w:rFonts w:ascii="Times New Roman" w:hAnsi="Times New Roman" w:cs="Times New Roman"/>
          <w:sz w:val="32"/>
        </w:rPr>
        <w:softHyphen/>
        <w:t xml:space="preserve">сти! Алчность помешала вам внять сладкозвучному гласу Того, Кто есть </w:t>
      </w:r>
      <w:proofErr w:type="spellStart"/>
      <w:r w:rsidRPr="00A618ED">
        <w:rPr>
          <w:rFonts w:ascii="Times New Roman" w:hAnsi="Times New Roman" w:cs="Times New Roman"/>
          <w:sz w:val="32"/>
        </w:rPr>
        <w:t>Вседостаточный</w:t>
      </w:r>
      <w:proofErr w:type="spellEnd"/>
      <w:r w:rsidRPr="00A618ED">
        <w:rPr>
          <w:rFonts w:ascii="Times New Roman" w:hAnsi="Times New Roman" w:cs="Times New Roman"/>
          <w:sz w:val="32"/>
        </w:rPr>
        <w:t>. Смойте ее с ваших сердец, дабы от</w:t>
      </w:r>
      <w:r w:rsidRPr="00A618ED">
        <w:rPr>
          <w:rFonts w:ascii="Times New Roman" w:hAnsi="Times New Roman" w:cs="Times New Roman"/>
          <w:sz w:val="32"/>
        </w:rPr>
        <w:softHyphen/>
        <w:t>крылась вам Его Божественная тайна. Узрите Его явным и сияющим, подобно солнцу во всей его славе.</w:t>
      </w:r>
    </w:p>
    <w:p w:rsidR="00454922" w:rsidRPr="00A618ED" w:rsidRDefault="00313DF2" w:rsidP="00A618ED">
      <w:pPr>
        <w:jc w:val="right"/>
        <w:rPr>
          <w:rFonts w:ascii="Times New Roman" w:hAnsi="Times New Roman" w:cs="Times New Roman"/>
          <w:sz w:val="24"/>
        </w:rPr>
      </w:pPr>
      <w:hyperlink r:id="rId10" w:history="1">
        <w:r w:rsidR="00A618ED" w:rsidRPr="00A618ED">
          <w:rPr>
            <w:rStyle w:val="a3"/>
            <w:rFonts w:ascii="Times New Roman" w:hAnsi="Times New Roman" w:cs="Times New Roman"/>
            <w:sz w:val="24"/>
          </w:rPr>
          <w:t>Бахаулла, Крупицы из Писаний</w:t>
        </w:r>
      </w:hyperlink>
      <w:r w:rsidR="009D4C59" w:rsidRPr="00A618ED">
        <w:rPr>
          <w:rFonts w:ascii="Times New Roman" w:hAnsi="Times New Roman" w:cs="Times New Roman"/>
          <w:sz w:val="24"/>
        </w:rPr>
        <w:t xml:space="preserve">, </w:t>
      </w:r>
      <w:r w:rsidR="00454922" w:rsidRPr="00A618ED">
        <w:rPr>
          <w:rFonts w:ascii="Times New Roman" w:hAnsi="Times New Roman" w:cs="Times New Roman"/>
          <w:sz w:val="24"/>
        </w:rPr>
        <w:t>LXXXV</w:t>
      </w:r>
    </w:p>
    <w:p w:rsidR="00454922" w:rsidRPr="00A618ED" w:rsidRDefault="00454922" w:rsidP="009D4C59">
      <w:pPr>
        <w:rPr>
          <w:rFonts w:ascii="Times New Roman" w:hAnsi="Times New Roman" w:cs="Times New Roman"/>
          <w:sz w:val="32"/>
        </w:rPr>
      </w:pPr>
    </w:p>
    <w:p w:rsidR="009B4993" w:rsidRPr="00A618ED" w:rsidRDefault="009B4993" w:rsidP="009B4993">
      <w:pPr>
        <w:rPr>
          <w:rFonts w:ascii="Times New Roman" w:hAnsi="Times New Roman" w:cs="Times New Roman"/>
          <w:sz w:val="32"/>
        </w:rPr>
      </w:pPr>
      <w:r w:rsidRPr="00A618ED">
        <w:rPr>
          <w:rFonts w:ascii="Times New Roman" w:hAnsi="Times New Roman" w:cs="Times New Roman"/>
          <w:sz w:val="32"/>
        </w:rPr>
        <w:t xml:space="preserve">Истинно говорю </w:t>
      </w:r>
      <w:proofErr w:type="gramStart"/>
      <w:r w:rsidRPr="00A618ED">
        <w:rPr>
          <w:rFonts w:ascii="Times New Roman" w:hAnsi="Times New Roman" w:cs="Times New Roman"/>
          <w:sz w:val="32"/>
        </w:rPr>
        <w:t>Я</w:t>
      </w:r>
      <w:proofErr w:type="gramEnd"/>
      <w:r w:rsidRPr="00A618ED">
        <w:rPr>
          <w:rFonts w:ascii="Times New Roman" w:hAnsi="Times New Roman" w:cs="Times New Roman"/>
          <w:sz w:val="32"/>
        </w:rPr>
        <w:t>: Скл</w:t>
      </w:r>
      <w:r w:rsidR="00A618ED" w:rsidRPr="00A618ED">
        <w:rPr>
          <w:rFonts w:ascii="Times New Roman" w:hAnsi="Times New Roman" w:cs="Times New Roman"/>
          <w:sz w:val="32"/>
        </w:rPr>
        <w:t>оните слух к Моему сладкозвучно</w:t>
      </w:r>
      <w:r w:rsidRPr="00A618ED">
        <w:rPr>
          <w:rFonts w:ascii="Times New Roman" w:hAnsi="Times New Roman" w:cs="Times New Roman"/>
          <w:sz w:val="32"/>
        </w:rPr>
        <w:t>му гласу и очиститесь от скверны своих дурных страстей и порочных желаний. Обитающие в скинии Божией и утвердив</w:t>
      </w:r>
      <w:r w:rsidRPr="00A618ED">
        <w:rPr>
          <w:rFonts w:ascii="Times New Roman" w:hAnsi="Times New Roman" w:cs="Times New Roman"/>
          <w:sz w:val="32"/>
        </w:rPr>
        <w:softHyphen/>
        <w:t>шиеся на престолах непрех</w:t>
      </w:r>
      <w:r w:rsidR="00A618ED" w:rsidRPr="00A618ED">
        <w:rPr>
          <w:rFonts w:ascii="Times New Roman" w:hAnsi="Times New Roman" w:cs="Times New Roman"/>
          <w:sz w:val="32"/>
        </w:rPr>
        <w:t>одящей славы откажутся, даже ес</w:t>
      </w:r>
      <w:r w:rsidRPr="00A618ED">
        <w:rPr>
          <w:rFonts w:ascii="Times New Roman" w:hAnsi="Times New Roman" w:cs="Times New Roman"/>
          <w:sz w:val="32"/>
        </w:rPr>
        <w:t>ли бы умирали с голоду, протянуть руки к имуществу ближне</w:t>
      </w:r>
      <w:r w:rsidRPr="00A618ED">
        <w:rPr>
          <w:rFonts w:ascii="Times New Roman" w:hAnsi="Times New Roman" w:cs="Times New Roman"/>
          <w:sz w:val="32"/>
        </w:rPr>
        <w:softHyphen/>
        <w:t>го своего и беззаконно захватить его, каким бы отвратитель</w:t>
      </w:r>
      <w:r w:rsidRPr="00A618ED">
        <w:rPr>
          <w:rFonts w:ascii="Times New Roman" w:hAnsi="Times New Roman" w:cs="Times New Roman"/>
          <w:sz w:val="32"/>
        </w:rPr>
        <w:softHyphen/>
        <w:t>ным и недостойным сей человек не был.</w:t>
      </w:r>
    </w:p>
    <w:p w:rsidR="009B4993" w:rsidRPr="00A618ED" w:rsidRDefault="00313DF2" w:rsidP="00A618ED">
      <w:pPr>
        <w:jc w:val="right"/>
        <w:rPr>
          <w:rFonts w:ascii="Times New Roman" w:hAnsi="Times New Roman" w:cs="Times New Roman"/>
          <w:sz w:val="24"/>
        </w:rPr>
      </w:pPr>
      <w:hyperlink r:id="rId11" w:history="1">
        <w:r w:rsidR="00A618ED" w:rsidRPr="00A618ED">
          <w:rPr>
            <w:rStyle w:val="a3"/>
            <w:rFonts w:ascii="Times New Roman" w:hAnsi="Times New Roman" w:cs="Times New Roman"/>
            <w:sz w:val="24"/>
          </w:rPr>
          <w:t>Бахаулла, Крупицы из Писаний</w:t>
        </w:r>
      </w:hyperlink>
      <w:r w:rsidR="009B4993" w:rsidRPr="00A618ED">
        <w:rPr>
          <w:rFonts w:ascii="Times New Roman" w:hAnsi="Times New Roman" w:cs="Times New Roman"/>
          <w:sz w:val="24"/>
        </w:rPr>
        <w:t>, CXXXVII</w:t>
      </w:r>
    </w:p>
    <w:p w:rsidR="009B4993" w:rsidRPr="00A618ED" w:rsidRDefault="009B4993" w:rsidP="009B4993">
      <w:pPr>
        <w:rPr>
          <w:rFonts w:ascii="Times New Roman" w:hAnsi="Times New Roman" w:cs="Times New Roman"/>
          <w:sz w:val="32"/>
        </w:rPr>
      </w:pPr>
    </w:p>
    <w:p w:rsidR="00454922" w:rsidRPr="00A618ED" w:rsidRDefault="00454922" w:rsidP="009D4C59">
      <w:pPr>
        <w:rPr>
          <w:rFonts w:ascii="Times New Roman" w:hAnsi="Times New Roman" w:cs="Times New Roman"/>
          <w:sz w:val="32"/>
        </w:rPr>
      </w:pPr>
      <w:r w:rsidRPr="00A618ED">
        <w:rPr>
          <w:rFonts w:ascii="Times New Roman" w:hAnsi="Times New Roman" w:cs="Times New Roman"/>
          <w:sz w:val="32"/>
        </w:rPr>
        <w:t>Внемлите сладкозвучным напевам Узника сего. Восстань</w:t>
      </w:r>
      <w:r w:rsidRPr="00A618ED">
        <w:rPr>
          <w:rFonts w:ascii="Times New Roman" w:hAnsi="Times New Roman" w:cs="Times New Roman"/>
          <w:sz w:val="32"/>
        </w:rPr>
        <w:softHyphen/>
        <w:t xml:space="preserve">те и возвысьте голоса свои, дабы, может статься, пробудились те, что пребывают в глубоком сне. Скажи: </w:t>
      </w:r>
      <w:proofErr w:type="gramStart"/>
      <w:r w:rsidRPr="00A618ED">
        <w:rPr>
          <w:rFonts w:ascii="Times New Roman" w:hAnsi="Times New Roman" w:cs="Times New Roman"/>
          <w:sz w:val="32"/>
        </w:rPr>
        <w:t>О вы</w:t>
      </w:r>
      <w:proofErr w:type="gramEnd"/>
      <w:r w:rsidRPr="00A618ED">
        <w:rPr>
          <w:rFonts w:ascii="Times New Roman" w:hAnsi="Times New Roman" w:cs="Times New Roman"/>
          <w:sz w:val="32"/>
        </w:rPr>
        <w:t>, что подобны мертвецам! Десница Божественной щедрости подносит вам Воду Жизни. Поспешите и испейте вволю. Кто возродится в сей День, никогда не умрет; кто остане</w:t>
      </w:r>
      <w:r w:rsidR="00A618ED" w:rsidRPr="00A618ED">
        <w:rPr>
          <w:rFonts w:ascii="Times New Roman" w:hAnsi="Times New Roman" w:cs="Times New Roman"/>
          <w:sz w:val="32"/>
        </w:rPr>
        <w:t>тся мертвым, никогда жить не бу</w:t>
      </w:r>
      <w:r w:rsidRPr="00A618ED">
        <w:rPr>
          <w:rFonts w:ascii="Times New Roman" w:hAnsi="Times New Roman" w:cs="Times New Roman"/>
          <w:sz w:val="32"/>
        </w:rPr>
        <w:t>дет.</w:t>
      </w:r>
    </w:p>
    <w:p w:rsidR="00454922" w:rsidRPr="00A618ED" w:rsidRDefault="00313DF2" w:rsidP="00A618ED">
      <w:pPr>
        <w:jc w:val="right"/>
        <w:rPr>
          <w:rFonts w:ascii="Times New Roman" w:hAnsi="Times New Roman" w:cs="Times New Roman"/>
          <w:sz w:val="32"/>
        </w:rPr>
      </w:pPr>
      <w:hyperlink r:id="rId12" w:history="1">
        <w:r w:rsidR="009D4C59" w:rsidRPr="00A618ED">
          <w:rPr>
            <w:rStyle w:val="a3"/>
            <w:rFonts w:ascii="Times New Roman" w:hAnsi="Times New Roman" w:cs="Times New Roman"/>
            <w:sz w:val="24"/>
          </w:rPr>
          <w:t>Бахаулла, Крупицы из Писаний</w:t>
        </w:r>
      </w:hyperlink>
      <w:r w:rsidR="009D4C59" w:rsidRPr="00A618ED">
        <w:rPr>
          <w:rFonts w:ascii="Times New Roman" w:hAnsi="Times New Roman" w:cs="Times New Roman"/>
          <w:sz w:val="24"/>
          <w:szCs w:val="24"/>
        </w:rPr>
        <w:t xml:space="preserve">, </w:t>
      </w:r>
      <w:r w:rsidR="00454922" w:rsidRPr="00A618ED">
        <w:rPr>
          <w:rFonts w:ascii="Times New Roman" w:hAnsi="Times New Roman" w:cs="Times New Roman"/>
          <w:sz w:val="24"/>
          <w:szCs w:val="24"/>
        </w:rPr>
        <w:t>CVI</w:t>
      </w:r>
    </w:p>
    <w:p w:rsidR="00454922" w:rsidRPr="009D4C59" w:rsidRDefault="00454922" w:rsidP="009D4C59">
      <w:pPr>
        <w:rPr>
          <w:sz w:val="24"/>
        </w:rPr>
      </w:pPr>
    </w:p>
    <w:p w:rsidR="00454922" w:rsidRPr="009D4C59" w:rsidRDefault="00454922" w:rsidP="009D4C59">
      <w:pPr>
        <w:rPr>
          <w:sz w:val="24"/>
        </w:rPr>
      </w:pPr>
    </w:p>
    <w:p w:rsidR="00454922" w:rsidRPr="009D4C59" w:rsidRDefault="00454922" w:rsidP="009D4C59">
      <w:pPr>
        <w:rPr>
          <w:sz w:val="24"/>
        </w:rPr>
      </w:pPr>
    </w:p>
    <w:sectPr w:rsidR="00454922" w:rsidRPr="009D4C59" w:rsidSect="00342D94">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F2" w:rsidRDefault="00313DF2" w:rsidP="000561C2">
      <w:pPr>
        <w:spacing w:after="0" w:line="240" w:lineRule="auto"/>
      </w:pPr>
      <w:r>
        <w:separator/>
      </w:r>
    </w:p>
  </w:endnote>
  <w:endnote w:type="continuationSeparator" w:id="0">
    <w:p w:rsidR="00313DF2" w:rsidRDefault="00313DF2" w:rsidP="0005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C2" w:rsidRDefault="000561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C2" w:rsidRDefault="000561C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C2" w:rsidRDefault="000561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F2" w:rsidRDefault="00313DF2" w:rsidP="000561C2">
      <w:pPr>
        <w:spacing w:after="0" w:line="240" w:lineRule="auto"/>
      </w:pPr>
      <w:r>
        <w:separator/>
      </w:r>
    </w:p>
  </w:footnote>
  <w:footnote w:type="continuationSeparator" w:id="0">
    <w:p w:rsidR="00313DF2" w:rsidRDefault="00313DF2" w:rsidP="00056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C2" w:rsidRDefault="000561C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C2" w:rsidRDefault="000561C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C2" w:rsidRDefault="000561C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22"/>
    <w:rsid w:val="000561C2"/>
    <w:rsid w:val="00254560"/>
    <w:rsid w:val="00313DF2"/>
    <w:rsid w:val="00342D94"/>
    <w:rsid w:val="003C5A32"/>
    <w:rsid w:val="00454922"/>
    <w:rsid w:val="00555991"/>
    <w:rsid w:val="005F7FD9"/>
    <w:rsid w:val="006906C4"/>
    <w:rsid w:val="00796002"/>
    <w:rsid w:val="00920AD5"/>
    <w:rsid w:val="009352F5"/>
    <w:rsid w:val="009B4993"/>
    <w:rsid w:val="009D4C59"/>
    <w:rsid w:val="00A618ED"/>
    <w:rsid w:val="00A628CB"/>
    <w:rsid w:val="00CD39AE"/>
    <w:rsid w:val="00E1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18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618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002"/>
    <w:rPr>
      <w:color w:val="0563C1" w:themeColor="hyperlink"/>
      <w:u w:val="single"/>
    </w:rPr>
  </w:style>
  <w:style w:type="character" w:styleId="a4">
    <w:name w:val="FollowedHyperlink"/>
    <w:basedOn w:val="a0"/>
    <w:uiPriority w:val="99"/>
    <w:semiHidden/>
    <w:unhideWhenUsed/>
    <w:rsid w:val="009B4993"/>
    <w:rPr>
      <w:color w:val="954F72" w:themeColor="followedHyperlink"/>
      <w:u w:val="single"/>
    </w:rPr>
  </w:style>
  <w:style w:type="paragraph" w:styleId="a5">
    <w:name w:val="Title"/>
    <w:basedOn w:val="a"/>
    <w:next w:val="a"/>
    <w:link w:val="a6"/>
    <w:uiPriority w:val="10"/>
    <w:qFormat/>
    <w:rsid w:val="00A618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A618E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A618ED"/>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A618ED"/>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0561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61C2"/>
  </w:style>
  <w:style w:type="paragraph" w:styleId="a9">
    <w:name w:val="footer"/>
    <w:basedOn w:val="a"/>
    <w:link w:val="aa"/>
    <w:uiPriority w:val="99"/>
    <w:unhideWhenUsed/>
    <w:rsid w:val="000561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iarc.org/131-bibliography-b/full-texts/holy-texts/2485-hidden-words-20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haiarc.org/131-bibliography-b/full-texts/holy-texts/2485-hidden-words-2014" TargetMode="External"/><Relationship Id="rId12" Type="http://schemas.openxmlformats.org/officeDocument/2006/relationships/hyperlink" Target="http://bahaiarc.org/131-bibliography-b/full-texts/holy-texts/1224-gleanings_2009" TargetMode="External"/><Relationship Id="rId17" Type="http://schemas.openxmlformats.org/officeDocument/2006/relationships/header" Target="header3.xml"/><Relationship Id="rId2" Type="http://schemas.openxmlformats.org/officeDocument/2006/relationships/image" Target="media/image1.jpeg"/><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ahaiarc.org/131-bibliography-b/full-texts/holy-texts/1224-gleanings_20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ahaiarc.org/131-bibliography-b/full-texts/holy-texts/1224-gleanings_2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haiarc.org/131-bibliography-b/full-texts/holy-texts/1224-gleanings_200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Писания Бахауллы</dc:title>
  <dc:subject/>
  <dc:creator/>
  <cp:keywords/>
  <dc:description>К молитвенной встрече "Подарок Бахауллы"</dc:description>
  <cp:lastModifiedBy/>
  <cp:revision>1</cp:revision>
  <dcterms:created xsi:type="dcterms:W3CDTF">2018-10-23T12:58:00Z</dcterms:created>
  <dcterms:modified xsi:type="dcterms:W3CDTF">2018-10-23T13:00:00Z</dcterms:modified>
</cp:coreProperties>
</file>