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665B47" w:rsidRPr="00C03E84" w:rsidRDefault="00665B47" w:rsidP="00665B47">
      <w:pPr>
        <w:pStyle w:val="1"/>
        <w:spacing w:before="0"/>
        <w:rPr>
          <w:sz w:val="32"/>
        </w:rPr>
      </w:pPr>
      <w:r w:rsidRPr="00C03E84">
        <w:rPr>
          <w:sz w:val="32"/>
        </w:rPr>
        <w:t>Имена</w:t>
      </w:r>
    </w:p>
    <w:p w:rsidR="00665B47" w:rsidRDefault="00665B47" w:rsidP="00665B47">
      <w:pPr>
        <w:rPr>
          <w:rFonts w:ascii="Tahoma" w:hAnsi="Tahoma" w:cs="Tahoma"/>
        </w:rPr>
      </w:pPr>
      <w:r>
        <w:rPr>
          <w:rFonts w:ascii="Tahoma" w:hAnsi="Tahoma" w:cs="Tahoma"/>
        </w:rPr>
        <w:t>Занятия на тему Праздника Девятнадцатого Дня Имена. Рекомендации учителю.</w:t>
      </w:r>
    </w:p>
    <w:p w:rsidR="00C03E84" w:rsidRPr="00C03E84" w:rsidRDefault="00C03E84" w:rsidP="00C03E84">
      <w:pPr>
        <w:pStyle w:val="ac"/>
        <w:jc w:val="both"/>
      </w:pPr>
      <w:r w:rsidRPr="00C03E84">
        <w:t>… непременно нужно сделать так, чтобы малыши душой и сердцем осознали, что "</w:t>
      </w:r>
      <w:proofErr w:type="spellStart"/>
      <w:r w:rsidRPr="00C03E84">
        <w:t>Бахаи</w:t>
      </w:r>
      <w:proofErr w:type="spellEnd"/>
      <w:r w:rsidRPr="00C03E84">
        <w:t>" – это не просто имя, но истина. Каждого ребенка должно наставлять на путях духа, дабы обрел он всяческие добродетели и стал светочем славы в Деле Господнем. В противном случае самое слово "</w:t>
      </w:r>
      <w:proofErr w:type="spellStart"/>
      <w:r w:rsidRPr="00C03E84">
        <w:t>Бахаи</w:t>
      </w:r>
      <w:proofErr w:type="spellEnd"/>
      <w:r w:rsidRPr="00C03E84">
        <w:t>", не принося плодов, утратит всякий смысл.</w:t>
      </w:r>
    </w:p>
    <w:p w:rsidR="00C03E84" w:rsidRDefault="009F3782" w:rsidP="00C03E84">
      <w:pPr>
        <w:pStyle w:val="ac"/>
        <w:rPr>
          <w:sz w:val="20"/>
        </w:rPr>
      </w:pPr>
      <w:hyperlink r:id="rId5" w:history="1">
        <w:r w:rsidR="00C03E84" w:rsidRPr="00C03E84">
          <w:rPr>
            <w:rStyle w:val="a6"/>
            <w:u w:val="none"/>
          </w:rPr>
          <w:t>Избранное из Писаний Абдул-Баха</w:t>
        </w:r>
      </w:hyperlink>
      <w:r w:rsidR="00C03E84" w:rsidRPr="00C03E8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C03E84" w:rsidRPr="006763A7">
        <w:rPr>
          <w:rFonts w:ascii="Times New Roman" w:eastAsia="Times New Roman" w:hAnsi="Times New Roman" w:cs="Times New Roman"/>
          <w:szCs w:val="24"/>
          <w:lang w:eastAsia="ru-RU"/>
        </w:rPr>
        <w:t xml:space="preserve"> П.123</w:t>
      </w:r>
    </w:p>
    <w:p w:rsidR="000E0DC1" w:rsidRDefault="00665B47" w:rsidP="00540D7C">
      <w:pPr>
        <w:pStyle w:val="a3"/>
      </w:pPr>
      <w:r>
        <w:t>Материалы:</w:t>
      </w:r>
      <w:r w:rsidR="00540D7C">
        <w:t xml:space="preserve"> </w:t>
      </w:r>
      <w:r>
        <w:t>Ручки, карандаши, мелки или фломастеры.</w:t>
      </w:r>
      <w:r w:rsidR="00540D7C">
        <w:t xml:space="preserve"> </w:t>
      </w:r>
      <w:r>
        <w:t>Цветная бум</w:t>
      </w:r>
      <w:r w:rsidR="00DF707A">
        <w:t>ага, материалы д</w:t>
      </w:r>
      <w:r w:rsidR="000E0DC1">
        <w:t xml:space="preserve">ля </w:t>
      </w:r>
      <w:proofErr w:type="spellStart"/>
      <w:r w:rsidR="000E0DC1">
        <w:t>скрепбукинга</w:t>
      </w:r>
      <w:proofErr w:type="spellEnd"/>
      <w:r w:rsidR="000E0DC1">
        <w:t>, клей, ножницы, а</w:t>
      </w:r>
      <w:r w:rsidR="000E0DC1" w:rsidRPr="00540D7C">
        <w:t xml:space="preserve">ппликация, вырезки из открыток… </w:t>
      </w:r>
    </w:p>
    <w:p w:rsidR="000777B1" w:rsidRDefault="009F3782" w:rsidP="000777B1">
      <w:pPr>
        <w:pStyle w:val="a3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6C0A74" w:rsidRDefault="00665B47" w:rsidP="00D66653">
      <w:pPr>
        <w:pStyle w:val="a3"/>
      </w:pPr>
      <w:r>
        <w:t>После прочтения цитаты:</w:t>
      </w:r>
    </w:p>
    <w:p w:rsidR="006C0A74" w:rsidRPr="00E044B1" w:rsidRDefault="006C0A74" w:rsidP="00C03E84">
      <w:pPr>
        <w:pStyle w:val="a3"/>
        <w:jc w:val="both"/>
        <w:rPr>
          <w:i/>
        </w:rPr>
      </w:pPr>
      <w:r w:rsidRPr="00E044B1">
        <w:rPr>
          <w:i/>
        </w:rPr>
        <w:t xml:space="preserve">Сии Скинии Святости, сии Изначальные Зерцала света неугасимой славы, суть ничто иное, как выражения Того, Кто есть </w:t>
      </w:r>
      <w:proofErr w:type="spellStart"/>
      <w:r w:rsidRPr="00E044B1">
        <w:rPr>
          <w:i/>
        </w:rPr>
        <w:t>Незримейший</w:t>
      </w:r>
      <w:proofErr w:type="spellEnd"/>
      <w:r w:rsidRPr="00E044B1">
        <w:rPr>
          <w:i/>
        </w:rPr>
        <w:t xml:space="preserve"> из Незримых. Откровением сих Самоцветов Божественной Добродетели являются все имена и признаки Бога — знание и власть, владычество и господство, милость и мудрость, слава, щедрость и благодать.</w:t>
      </w:r>
    </w:p>
    <w:p w:rsidR="006C0A74" w:rsidRPr="00540D7C" w:rsidRDefault="006C0A74" w:rsidP="00540D7C">
      <w:pPr>
        <w:pStyle w:val="a3"/>
        <w:jc w:val="right"/>
        <w:rPr>
          <w:sz w:val="20"/>
        </w:rPr>
      </w:pPr>
      <w:r w:rsidRPr="00540D7C">
        <w:rPr>
          <w:rFonts w:ascii="Tahoma" w:hAnsi="Tahoma" w:cs="Tahoma"/>
          <w:sz w:val="16"/>
          <w:szCs w:val="20"/>
        </w:rPr>
        <w:t xml:space="preserve">Бахаулла. </w:t>
      </w:r>
      <w:hyperlink r:id="rId6" w:history="1">
        <w:proofErr w:type="spellStart"/>
        <w:r w:rsidRPr="00540D7C">
          <w:rPr>
            <w:rStyle w:val="a6"/>
            <w:rFonts w:ascii="Tahoma" w:hAnsi="Tahoma" w:cs="Tahoma"/>
            <w:sz w:val="16"/>
            <w:szCs w:val="20"/>
          </w:rPr>
          <w:t>Китаб</w:t>
        </w:r>
        <w:proofErr w:type="spellEnd"/>
        <w:r w:rsidRPr="00540D7C">
          <w:rPr>
            <w:rStyle w:val="a6"/>
            <w:rFonts w:ascii="Tahoma" w:hAnsi="Tahoma" w:cs="Tahoma"/>
            <w:sz w:val="16"/>
            <w:szCs w:val="20"/>
          </w:rPr>
          <w:t>-и-</w:t>
        </w:r>
        <w:proofErr w:type="spellStart"/>
        <w:r w:rsidRPr="00540D7C">
          <w:rPr>
            <w:rStyle w:val="a6"/>
            <w:rFonts w:ascii="Tahoma" w:hAnsi="Tahoma" w:cs="Tahoma"/>
            <w:sz w:val="16"/>
            <w:szCs w:val="20"/>
          </w:rPr>
          <w:t>Иган</w:t>
        </w:r>
        <w:proofErr w:type="spellEnd"/>
      </w:hyperlink>
      <w:r w:rsidRPr="00540D7C">
        <w:rPr>
          <w:rFonts w:ascii="Tahoma" w:hAnsi="Tahoma" w:cs="Tahoma"/>
          <w:sz w:val="16"/>
          <w:szCs w:val="20"/>
        </w:rPr>
        <w:t xml:space="preserve">. </w:t>
      </w:r>
      <w:r w:rsidRPr="00540D7C">
        <w:rPr>
          <w:sz w:val="20"/>
        </w:rPr>
        <w:t xml:space="preserve">п.109 </w:t>
      </w:r>
    </w:p>
    <w:p w:rsidR="00665B47" w:rsidRDefault="000777B1" w:rsidP="00D66653">
      <w:pPr>
        <w:pStyle w:val="a3"/>
      </w:pPr>
      <w:r>
        <w:t>с</w:t>
      </w:r>
      <w:r w:rsidR="00A72604">
        <w:t>просите детей, какими словами  в цитате описываются Богоявления? И почему Бахаулла избрал такие аналогии? Как Пророк может быть уподоблен скинии, зеркалу, самоцвету?</w:t>
      </w:r>
    </w:p>
    <w:p w:rsidR="00A72604" w:rsidRDefault="00A72604" w:rsidP="00D66653">
      <w:pPr>
        <w:pStyle w:val="a3"/>
      </w:pPr>
      <w:r>
        <w:t>Как они понимают слово «Скини</w:t>
      </w:r>
      <w:r w:rsidR="00A006F2">
        <w:t>я</w:t>
      </w:r>
      <w:r>
        <w:t xml:space="preserve">»? А «Самоцвет»? (Вы можете заранее подготовить зеркало, чтобы нагляднее объяснить пример с зеркалом.) </w:t>
      </w:r>
    </w:p>
    <w:p w:rsidR="000E0DC1" w:rsidRDefault="009F3782" w:rsidP="000E0DC1">
      <w:pPr>
        <w:pStyle w:val="a3"/>
        <w:rPr>
          <w:lang w:val="en-US"/>
        </w:rPr>
      </w:pPr>
      <w:r>
        <w:rPr>
          <w:lang w:val="en-US"/>
        </w:rPr>
        <w:pict>
          <v:rect id="_x0000_i1026" style="width:0;height:1.5pt" o:hralign="center" o:hrstd="t" o:hr="t" fillcolor="#a0a0a0" stroked="f"/>
        </w:pict>
      </w:r>
    </w:p>
    <w:p w:rsidR="000777B1" w:rsidRDefault="000777B1" w:rsidP="000777B1">
      <w:pPr>
        <w:pStyle w:val="a3"/>
      </w:pPr>
      <w:r>
        <w:t>После прочтения цитаты:</w:t>
      </w:r>
    </w:p>
    <w:p w:rsidR="000777B1" w:rsidRPr="00DF707A" w:rsidRDefault="000777B1" w:rsidP="00C03E84">
      <w:pPr>
        <w:pStyle w:val="a3"/>
        <w:jc w:val="both"/>
        <w:rPr>
          <w:i/>
        </w:rPr>
      </w:pPr>
      <w:r w:rsidRPr="00DF707A">
        <w:rPr>
          <w:rStyle w:val="a7"/>
          <w:i/>
          <w:u w:val="none"/>
          <w:vertAlign w:val="baseline"/>
        </w:rPr>
        <w:t xml:space="preserve">Посему освободи взор свой от всех земных ограничений, дабы во всех них узреть носителей одного Имени, выразителей одного Дела, проявления одной Личности, </w:t>
      </w:r>
      <w:proofErr w:type="spellStart"/>
      <w:r w:rsidRPr="00DF707A">
        <w:rPr>
          <w:rStyle w:val="a7"/>
          <w:i/>
          <w:u w:val="none"/>
          <w:vertAlign w:val="baseline"/>
        </w:rPr>
        <w:t>явителей</w:t>
      </w:r>
      <w:proofErr w:type="spellEnd"/>
      <w:r w:rsidRPr="00DF707A">
        <w:rPr>
          <w:rStyle w:val="a7"/>
          <w:i/>
          <w:u w:val="none"/>
          <w:vertAlign w:val="baseline"/>
        </w:rPr>
        <w:t xml:space="preserve"> одной Истины</w:t>
      </w:r>
      <w:r w:rsidRPr="00DF707A">
        <w:rPr>
          <w:i/>
        </w:rPr>
        <w:t>…</w:t>
      </w:r>
    </w:p>
    <w:p w:rsidR="000777B1" w:rsidRPr="00540D7C" w:rsidRDefault="000777B1" w:rsidP="00540D7C">
      <w:pPr>
        <w:pStyle w:val="a3"/>
        <w:jc w:val="right"/>
        <w:rPr>
          <w:sz w:val="20"/>
        </w:rPr>
      </w:pPr>
      <w:r w:rsidRPr="00540D7C">
        <w:rPr>
          <w:rFonts w:ascii="Tahoma" w:hAnsi="Tahoma" w:cs="Tahoma"/>
          <w:sz w:val="16"/>
          <w:szCs w:val="20"/>
        </w:rPr>
        <w:t xml:space="preserve">Бахаулла. </w:t>
      </w:r>
      <w:hyperlink r:id="rId7" w:history="1">
        <w:proofErr w:type="spellStart"/>
        <w:r w:rsidR="009F3782" w:rsidRPr="00540D7C">
          <w:rPr>
            <w:rStyle w:val="a6"/>
            <w:rFonts w:ascii="Tahoma" w:hAnsi="Tahoma" w:cs="Tahoma"/>
            <w:sz w:val="16"/>
            <w:szCs w:val="20"/>
          </w:rPr>
          <w:t>Китаб</w:t>
        </w:r>
        <w:proofErr w:type="spellEnd"/>
        <w:r w:rsidR="009F3782" w:rsidRPr="00540D7C">
          <w:rPr>
            <w:rStyle w:val="a6"/>
            <w:rFonts w:ascii="Tahoma" w:hAnsi="Tahoma" w:cs="Tahoma"/>
            <w:sz w:val="16"/>
            <w:szCs w:val="20"/>
          </w:rPr>
          <w:t>-и-</w:t>
        </w:r>
        <w:proofErr w:type="spellStart"/>
        <w:r w:rsidR="009F3782" w:rsidRPr="00540D7C">
          <w:rPr>
            <w:rStyle w:val="a6"/>
            <w:rFonts w:ascii="Tahoma" w:hAnsi="Tahoma" w:cs="Tahoma"/>
            <w:sz w:val="16"/>
            <w:szCs w:val="20"/>
          </w:rPr>
          <w:t>Иган</w:t>
        </w:r>
        <w:proofErr w:type="spellEnd"/>
      </w:hyperlink>
      <w:r w:rsidRPr="00540D7C">
        <w:rPr>
          <w:rFonts w:ascii="Tahoma" w:hAnsi="Tahoma" w:cs="Tahoma"/>
          <w:sz w:val="16"/>
          <w:szCs w:val="20"/>
        </w:rPr>
        <w:t xml:space="preserve">. </w:t>
      </w:r>
      <w:r w:rsidRPr="00540D7C">
        <w:rPr>
          <w:sz w:val="20"/>
        </w:rPr>
        <w:t>п.170</w:t>
      </w:r>
    </w:p>
    <w:p w:rsidR="00DF707A" w:rsidRPr="00DF707A" w:rsidRDefault="00DF707A" w:rsidP="00953516">
      <w:pPr>
        <w:pStyle w:val="a3"/>
      </w:pPr>
      <w:r>
        <w:t>попросите привести несколько примеров того, что все Богоявления одинаковы (например, у всех цель воспитывать человечество, все пришли от Бога, у всех есть святая книга, все обладают внутренним особым знанием и т.п.)</w:t>
      </w:r>
    </w:p>
    <w:p w:rsidR="000E0DC1" w:rsidRDefault="009F3782" w:rsidP="000E0DC1">
      <w:pPr>
        <w:pStyle w:val="a3"/>
        <w:rPr>
          <w:lang w:val="en-US"/>
        </w:rPr>
      </w:pPr>
      <w:r>
        <w:rPr>
          <w:lang w:val="en-US"/>
        </w:rPr>
        <w:pict>
          <v:rect id="_x0000_i1027" style="width:0;height:1.5pt" o:hralign="center" o:hrstd="t" o:hr="t" fillcolor="#a0a0a0" stroked="f"/>
        </w:pict>
      </w:r>
    </w:p>
    <w:p w:rsidR="006A7239" w:rsidRPr="000E0DC1" w:rsidRDefault="006A7239" w:rsidP="000E0DC1">
      <w:pPr>
        <w:pStyle w:val="a3"/>
        <w:rPr>
          <w:rStyle w:val="a7"/>
          <w:i/>
          <w:u w:val="none"/>
          <w:vertAlign w:val="baseline"/>
        </w:rPr>
      </w:pPr>
      <w:r w:rsidRPr="000E0DC1">
        <w:rPr>
          <w:rStyle w:val="a7"/>
          <w:i/>
          <w:u w:val="none"/>
          <w:vertAlign w:val="baseline"/>
        </w:rPr>
        <w:lastRenderedPageBreak/>
        <w:t>На сокровенную природу каждого из созданий из</w:t>
      </w:r>
      <w:r w:rsidRPr="000E0DC1">
        <w:rPr>
          <w:rStyle w:val="a7"/>
          <w:i/>
          <w:u w:val="none"/>
          <w:vertAlign w:val="baseline"/>
        </w:rPr>
        <w:softHyphen/>
        <w:t>лил Он свет одного из Своих имен и наполнил ее славой одного из Своих качеств. Сущность же человека сделал Он средоточи</w:t>
      </w:r>
      <w:r w:rsidRPr="000E0DC1">
        <w:rPr>
          <w:rStyle w:val="a7"/>
          <w:i/>
          <w:u w:val="none"/>
          <w:vertAlign w:val="baseline"/>
        </w:rPr>
        <w:softHyphen/>
        <w:t>ем света всех имен и качеств Своих и отражением Самого Себя. Из всех творений лишь человек был удостоен столь великой милости и столь непреходящего дара.</w:t>
      </w:r>
    </w:p>
    <w:p w:rsidR="006A7239" w:rsidRPr="00540D7C" w:rsidRDefault="009F3782" w:rsidP="00540D7C">
      <w:pPr>
        <w:pStyle w:val="a3"/>
        <w:jc w:val="right"/>
        <w:rPr>
          <w:sz w:val="20"/>
        </w:rPr>
      </w:pPr>
      <w:hyperlink r:id="rId8" w:history="1">
        <w:r w:rsidR="006A7239" w:rsidRPr="00540D7C">
          <w:rPr>
            <w:rStyle w:val="a6"/>
            <w:sz w:val="20"/>
          </w:rPr>
          <w:t xml:space="preserve">Крупицы из Писаний </w:t>
        </w:r>
        <w:proofErr w:type="spellStart"/>
        <w:r w:rsidR="006A7239" w:rsidRPr="00540D7C">
          <w:rPr>
            <w:rStyle w:val="a6"/>
            <w:sz w:val="20"/>
          </w:rPr>
          <w:t>Бахауллы</w:t>
        </w:r>
        <w:proofErr w:type="spellEnd"/>
      </w:hyperlink>
      <w:r w:rsidR="006A7239" w:rsidRPr="00540D7C">
        <w:rPr>
          <w:sz w:val="20"/>
        </w:rPr>
        <w:t>, С.55</w:t>
      </w:r>
    </w:p>
    <w:p w:rsidR="00933A99" w:rsidRDefault="00933A99" w:rsidP="00D66653">
      <w:pPr>
        <w:pStyle w:val="a3"/>
      </w:pPr>
    </w:p>
    <w:p w:rsidR="00DF707A" w:rsidRDefault="00DF707A" w:rsidP="00C03E84">
      <w:pPr>
        <w:pStyle w:val="a3"/>
        <w:jc w:val="both"/>
      </w:pPr>
      <w:r>
        <w:t xml:space="preserve">После прочтения цитаты, попросите детей назвать несколько имен или качеств Бога, отраженных в царстве минералов (стойкость, единство и т.п.), растительном царстве (красота, мощь и т.п.), животном царстве (все перечисленное в ранее, + служение, понятливость, забота о потомстве и т.п.). А затем попросите изобразить отличительные признаки божественных качеств, проявляющихся в людях. </w:t>
      </w:r>
    </w:p>
    <w:p w:rsidR="000E0DC1" w:rsidRDefault="009F3782" w:rsidP="000E0DC1">
      <w:pPr>
        <w:pStyle w:val="a3"/>
        <w:rPr>
          <w:lang w:val="en-US"/>
        </w:rPr>
      </w:pPr>
      <w:r>
        <w:rPr>
          <w:lang w:val="en-US"/>
        </w:rPr>
        <w:pict>
          <v:rect id="_x0000_i1028" style="width:0;height:1.5pt" o:hralign="center" o:hrstd="t" o:hr="t" fillcolor="#a0a0a0" stroked="f"/>
        </w:pict>
      </w:r>
    </w:p>
    <w:p w:rsidR="002C28BA" w:rsidRPr="00CA635B" w:rsidRDefault="002C28BA" w:rsidP="002C28BA">
      <w:pPr>
        <w:pStyle w:val="a3"/>
        <w:rPr>
          <w:b/>
          <w:sz w:val="28"/>
        </w:rPr>
      </w:pPr>
      <w:proofErr w:type="spellStart"/>
      <w:r w:rsidRPr="00CA635B">
        <w:rPr>
          <w:b/>
          <w:sz w:val="28"/>
        </w:rPr>
        <w:t>Рассадочные</w:t>
      </w:r>
      <w:proofErr w:type="spellEnd"/>
      <w:r w:rsidRPr="00CA635B">
        <w:rPr>
          <w:b/>
          <w:sz w:val="28"/>
        </w:rPr>
        <w:t xml:space="preserve"> карточки</w:t>
      </w:r>
    </w:p>
    <w:p w:rsidR="000E0DC1" w:rsidRPr="000E0DC1" w:rsidRDefault="000E0DC1" w:rsidP="00C03E84">
      <w:pPr>
        <w:pStyle w:val="a3"/>
        <w:jc w:val="both"/>
      </w:pPr>
      <w:r w:rsidRPr="000E0DC1">
        <w:t xml:space="preserve">Если у вас в общине запланирован праздничный стол, то вы можете предложить детям изготовить к нему именные </w:t>
      </w:r>
      <w:proofErr w:type="spellStart"/>
      <w:r w:rsidR="00A712C4" w:rsidRPr="000E0DC1">
        <w:t>рассадочные</w:t>
      </w:r>
      <w:proofErr w:type="spellEnd"/>
      <w:r w:rsidR="00A712C4" w:rsidRPr="000E0DC1">
        <w:t xml:space="preserve"> карточки</w:t>
      </w:r>
      <w:r w:rsidR="00540D7C">
        <w:t xml:space="preserve"> (См. вариант шаблона)</w:t>
      </w:r>
      <w:r w:rsidRPr="000E0DC1">
        <w:t>.</w:t>
      </w:r>
      <w:r w:rsidR="000777B1">
        <w:t xml:space="preserve"> </w:t>
      </w:r>
      <w:r w:rsidR="001207CF" w:rsidRPr="000E0DC1">
        <w:t xml:space="preserve">Снаружи </w:t>
      </w:r>
      <w:r w:rsidR="000777B1">
        <w:t>карточки пишется имя гостя, внутри можно написать поздравление с праздником.</w:t>
      </w:r>
      <w:r w:rsidR="00540D7C">
        <w:t xml:space="preserve"> </w:t>
      </w:r>
    </w:p>
    <w:p w:rsidR="002C28BA" w:rsidRPr="00C03E84" w:rsidRDefault="00C03E84" w:rsidP="002C28BA">
      <w:pPr>
        <w:pStyle w:val="a3"/>
      </w:pPr>
      <w:r w:rsidRPr="00C03E84">
        <w:t>Можно использовать различные техники и материалы для украшения карточек: а</w:t>
      </w:r>
      <w:r w:rsidR="002C28BA" w:rsidRPr="00C03E84">
        <w:t xml:space="preserve">ппликация, цветы, вырезки из открыток… </w:t>
      </w:r>
    </w:p>
    <w:p w:rsidR="000E0DC1" w:rsidRDefault="009F3782" w:rsidP="000E0DC1">
      <w:pPr>
        <w:pStyle w:val="a3"/>
        <w:rPr>
          <w:lang w:val="en-US"/>
        </w:rPr>
      </w:pPr>
      <w:r>
        <w:rPr>
          <w:lang w:val="en-US"/>
        </w:rPr>
        <w:pict>
          <v:rect id="_x0000_i1029" style="width:0;height:1.5pt" o:hralign="center" o:hrstd="t" o:hr="t" fillcolor="#a0a0a0" stroked="f"/>
        </w:pict>
      </w:r>
    </w:p>
    <w:p w:rsidR="000E0DC1" w:rsidRDefault="000E0DC1" w:rsidP="00665B47">
      <w:pPr>
        <w:rPr>
          <w:rFonts w:ascii="Tahoma" w:hAnsi="Tahoma" w:cs="Tahoma"/>
          <w:color w:val="000000"/>
        </w:rPr>
      </w:pPr>
    </w:p>
    <w:p w:rsidR="00665B47" w:rsidRPr="0074594F" w:rsidRDefault="00665B47" w:rsidP="00665B47">
      <w:pPr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 xml:space="preserve">Использовались материалы </w:t>
      </w:r>
      <w:r w:rsidRPr="0074594F">
        <w:rPr>
          <w:rFonts w:ascii="Tahoma" w:hAnsi="Tahoma" w:cs="Tahoma"/>
          <w:sz w:val="20"/>
          <w:lang w:val="en-US"/>
        </w:rPr>
        <w:t>Wellspring</w:t>
      </w:r>
      <w:r w:rsidRPr="0074594F">
        <w:rPr>
          <w:rFonts w:ascii="Tahoma" w:hAnsi="Tahoma" w:cs="Tahoma"/>
          <w:sz w:val="20"/>
        </w:rPr>
        <w:t xml:space="preserve"> </w:t>
      </w:r>
      <w:r w:rsidRPr="0074594F">
        <w:rPr>
          <w:rFonts w:ascii="Tahoma" w:hAnsi="Tahoma" w:cs="Tahoma"/>
          <w:sz w:val="20"/>
          <w:lang w:val="en-US"/>
        </w:rPr>
        <w:t>International</w:t>
      </w:r>
      <w:r w:rsidRPr="0074594F">
        <w:rPr>
          <w:rFonts w:ascii="Tahoma" w:hAnsi="Tahoma" w:cs="Tahoma"/>
          <w:sz w:val="20"/>
        </w:rPr>
        <w:t xml:space="preserve"> 1989.</w:t>
      </w:r>
    </w:p>
    <w:p w:rsidR="00665B47" w:rsidRPr="0074594F" w:rsidRDefault="00665B47" w:rsidP="00665B47">
      <w:pPr>
        <w:rPr>
          <w:rFonts w:ascii="Tahoma" w:hAnsi="Tahoma" w:cs="Tahoma"/>
          <w:sz w:val="20"/>
        </w:rPr>
      </w:pPr>
      <w:r w:rsidRPr="0074594F">
        <w:rPr>
          <w:rFonts w:ascii="Tahoma" w:hAnsi="Tahoma" w:cs="Tahoma"/>
          <w:sz w:val="20"/>
        </w:rPr>
        <w:t>Другие материалы для занятий с детьми смотрите в базе знаний на сайте «</w:t>
      </w:r>
      <w:hyperlink r:id="rId9" w:history="1">
        <w:r w:rsidRPr="002E7DED">
          <w:rPr>
            <w:rStyle w:val="a6"/>
            <w:rFonts w:ascii="Tahoma" w:hAnsi="Tahoma" w:cs="Tahoma"/>
            <w:sz w:val="20"/>
          </w:rPr>
          <w:t>Архивы – память общины</w:t>
        </w:r>
      </w:hyperlink>
      <w:r w:rsidRPr="0074594F">
        <w:rPr>
          <w:rFonts w:ascii="Tahoma" w:hAnsi="Tahoma" w:cs="Tahoma"/>
          <w:sz w:val="20"/>
        </w:rPr>
        <w:t>».</w:t>
      </w:r>
    </w:p>
    <w:p w:rsidR="00540D7C" w:rsidRDefault="00540D7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540D7C" w:rsidRDefault="00540D7C" w:rsidP="009010E3">
      <w:pPr>
        <w:jc w:val="center"/>
        <w:sectPr w:rsidR="00540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11340" w:type="dxa"/>
        <w:tblInd w:w="-1168" w:type="dxa"/>
        <w:tblBorders>
          <w:top w:val="dotDash" w:sz="2" w:space="0" w:color="808080" w:themeColor="background1" w:themeShade="80"/>
          <w:left w:val="dotDash" w:sz="2" w:space="0" w:color="808080" w:themeColor="background1" w:themeShade="80"/>
          <w:bottom w:val="dotDash" w:sz="2" w:space="0" w:color="808080" w:themeColor="background1" w:themeShade="80"/>
          <w:right w:val="dotDash" w:sz="2" w:space="0" w:color="808080" w:themeColor="background1" w:themeShade="80"/>
          <w:insideH w:val="dotDash" w:sz="2" w:space="0" w:color="808080" w:themeColor="background1" w:themeShade="80"/>
          <w:insideV w:val="dotDash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F6339B" w:rsidTr="000567BD">
        <w:trPr>
          <w:trHeight w:val="2722"/>
        </w:trPr>
        <w:tc>
          <w:tcPr>
            <w:tcW w:w="5670" w:type="dxa"/>
            <w:vAlign w:val="center"/>
          </w:tcPr>
          <w:p w:rsidR="00F6339B" w:rsidRDefault="009010E3" w:rsidP="009010E3">
            <w:pPr>
              <w:jc w:val="center"/>
            </w:pPr>
            <w:r>
              <w:lastRenderedPageBreak/>
              <w:t>______________________</w:t>
            </w:r>
          </w:p>
        </w:tc>
        <w:tc>
          <w:tcPr>
            <w:tcW w:w="5670" w:type="dxa"/>
            <w:vAlign w:val="center"/>
          </w:tcPr>
          <w:p w:rsidR="00F6339B" w:rsidRDefault="009010E3" w:rsidP="009010E3">
            <w:pPr>
              <w:jc w:val="center"/>
            </w:pPr>
            <w:r>
              <w:t>______________________</w:t>
            </w:r>
          </w:p>
        </w:tc>
      </w:tr>
      <w:tr w:rsidR="00F6339B" w:rsidTr="000567BD">
        <w:trPr>
          <w:trHeight w:val="2722"/>
        </w:trPr>
        <w:tc>
          <w:tcPr>
            <w:tcW w:w="5670" w:type="dxa"/>
            <w:vAlign w:val="center"/>
          </w:tcPr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8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48"/>
              </w:rPr>
              <w:t>С Праздником Девятнадцатого Дня</w:t>
            </w:r>
          </w:p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56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56"/>
              </w:rPr>
              <w:t>Имена!</w:t>
            </w:r>
          </w:p>
          <w:p w:rsidR="00F6339B" w:rsidRDefault="00F6339B" w:rsidP="009010E3">
            <w:pPr>
              <w:jc w:val="center"/>
            </w:pPr>
          </w:p>
        </w:tc>
        <w:tc>
          <w:tcPr>
            <w:tcW w:w="5670" w:type="dxa"/>
            <w:vAlign w:val="center"/>
          </w:tcPr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8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48"/>
              </w:rPr>
              <w:t>С Праздником Девятнадцатого Дня</w:t>
            </w:r>
          </w:p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56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56"/>
              </w:rPr>
              <w:t>Имена!</w:t>
            </w:r>
          </w:p>
          <w:p w:rsidR="00F6339B" w:rsidRDefault="00F6339B" w:rsidP="009010E3">
            <w:pPr>
              <w:jc w:val="center"/>
            </w:pPr>
          </w:p>
        </w:tc>
      </w:tr>
      <w:tr w:rsidR="00F6339B" w:rsidTr="000567BD">
        <w:trPr>
          <w:trHeight w:val="2722"/>
        </w:trPr>
        <w:tc>
          <w:tcPr>
            <w:tcW w:w="5670" w:type="dxa"/>
            <w:vAlign w:val="center"/>
          </w:tcPr>
          <w:p w:rsidR="00F6339B" w:rsidRDefault="009010E3" w:rsidP="009010E3">
            <w:pPr>
              <w:jc w:val="center"/>
            </w:pPr>
            <w:r>
              <w:t>______________________</w:t>
            </w:r>
          </w:p>
        </w:tc>
        <w:tc>
          <w:tcPr>
            <w:tcW w:w="5670" w:type="dxa"/>
            <w:vAlign w:val="center"/>
          </w:tcPr>
          <w:p w:rsidR="00F6339B" w:rsidRDefault="009010E3" w:rsidP="009010E3">
            <w:pPr>
              <w:jc w:val="center"/>
            </w:pPr>
            <w:r>
              <w:t>______________________</w:t>
            </w:r>
          </w:p>
        </w:tc>
      </w:tr>
      <w:tr w:rsidR="003F4C52" w:rsidTr="000567BD">
        <w:trPr>
          <w:trHeight w:val="2722"/>
        </w:trPr>
        <w:tc>
          <w:tcPr>
            <w:tcW w:w="5670" w:type="dxa"/>
            <w:vAlign w:val="center"/>
          </w:tcPr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8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48"/>
              </w:rPr>
              <w:t>С Праздником Девятнадцатого Дня</w:t>
            </w:r>
          </w:p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56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56"/>
              </w:rPr>
              <w:t>Имена!</w:t>
            </w:r>
          </w:p>
          <w:p w:rsidR="003F4C52" w:rsidRDefault="003F4C52" w:rsidP="009010E3">
            <w:pPr>
              <w:jc w:val="center"/>
            </w:pPr>
          </w:p>
        </w:tc>
        <w:tc>
          <w:tcPr>
            <w:tcW w:w="5670" w:type="dxa"/>
            <w:vAlign w:val="center"/>
          </w:tcPr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8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48"/>
              </w:rPr>
              <w:t>С Праздником Девятнадцатого Дня</w:t>
            </w:r>
          </w:p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56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56"/>
              </w:rPr>
              <w:t>Имена!</w:t>
            </w:r>
          </w:p>
          <w:p w:rsidR="003F4C52" w:rsidRDefault="003F4C52" w:rsidP="009010E3">
            <w:pPr>
              <w:jc w:val="center"/>
            </w:pPr>
          </w:p>
        </w:tc>
      </w:tr>
      <w:tr w:rsidR="00F6339B" w:rsidTr="000567BD">
        <w:trPr>
          <w:trHeight w:val="2722"/>
        </w:trPr>
        <w:tc>
          <w:tcPr>
            <w:tcW w:w="5670" w:type="dxa"/>
            <w:vAlign w:val="center"/>
          </w:tcPr>
          <w:p w:rsidR="00F6339B" w:rsidRDefault="009010E3" w:rsidP="009010E3">
            <w:pPr>
              <w:jc w:val="center"/>
            </w:pPr>
            <w:r>
              <w:t>______________________</w:t>
            </w:r>
          </w:p>
        </w:tc>
        <w:tc>
          <w:tcPr>
            <w:tcW w:w="5670" w:type="dxa"/>
            <w:vAlign w:val="center"/>
          </w:tcPr>
          <w:p w:rsidR="00F6339B" w:rsidRDefault="009010E3" w:rsidP="009010E3">
            <w:pPr>
              <w:jc w:val="center"/>
            </w:pPr>
            <w:r>
              <w:t>______________________</w:t>
            </w:r>
          </w:p>
        </w:tc>
      </w:tr>
      <w:tr w:rsidR="003F4C52" w:rsidTr="000567BD">
        <w:trPr>
          <w:trHeight w:val="2722"/>
        </w:trPr>
        <w:tc>
          <w:tcPr>
            <w:tcW w:w="5670" w:type="dxa"/>
            <w:vAlign w:val="center"/>
          </w:tcPr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8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48"/>
              </w:rPr>
              <w:t>С Праздником Девятнадцатого Дня</w:t>
            </w:r>
          </w:p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56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56"/>
              </w:rPr>
              <w:t>Имена!</w:t>
            </w:r>
          </w:p>
          <w:p w:rsidR="003F4C52" w:rsidRDefault="003F4C52" w:rsidP="009010E3">
            <w:pPr>
              <w:jc w:val="center"/>
            </w:pPr>
          </w:p>
        </w:tc>
        <w:tc>
          <w:tcPr>
            <w:tcW w:w="5670" w:type="dxa"/>
            <w:vAlign w:val="center"/>
          </w:tcPr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48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48"/>
              </w:rPr>
              <w:t>С Праздником Девятнадцатого Дня</w:t>
            </w:r>
          </w:p>
          <w:p w:rsidR="003F4C52" w:rsidRPr="003F4C52" w:rsidRDefault="003F4C52" w:rsidP="009010E3">
            <w:pPr>
              <w:jc w:val="center"/>
              <w:rPr>
                <w:rFonts w:ascii="Times New Roman" w:hAnsi="Times New Roman" w:cs="Times New Roman"/>
                <w:i/>
                <w:color w:val="00B050"/>
                <w:sz w:val="56"/>
              </w:rPr>
            </w:pPr>
            <w:r w:rsidRPr="003F4C52">
              <w:rPr>
                <w:rFonts w:ascii="Times New Roman" w:hAnsi="Times New Roman" w:cs="Times New Roman"/>
                <w:i/>
                <w:color w:val="00B050"/>
                <w:sz w:val="56"/>
              </w:rPr>
              <w:t>Имена!</w:t>
            </w:r>
          </w:p>
          <w:p w:rsidR="003F4C52" w:rsidRDefault="003F4C52" w:rsidP="009010E3">
            <w:pPr>
              <w:jc w:val="center"/>
            </w:pPr>
          </w:p>
        </w:tc>
      </w:tr>
    </w:tbl>
    <w:p w:rsidR="00540D7C" w:rsidRDefault="00540D7C">
      <w:pPr>
        <w:rPr>
          <w:rFonts w:ascii="Bickham Script Three" w:hAnsi="Bickham Script Three"/>
          <w:sz w:val="36"/>
        </w:rPr>
        <w:sectPr w:rsidR="00540D7C" w:rsidSect="00540D7C">
          <w:pgSz w:w="11906" w:h="16838"/>
          <w:pgMar w:top="193" w:right="851" w:bottom="193" w:left="1701" w:header="709" w:footer="709" w:gutter="0"/>
          <w:cols w:space="708"/>
          <w:docGrid w:linePitch="360"/>
        </w:sectPr>
      </w:pPr>
    </w:p>
    <w:p w:rsidR="00540D7C" w:rsidRDefault="000E0DC1" w:rsidP="00540D7C">
      <w:pPr>
        <w:jc w:val="center"/>
        <w:rPr>
          <w:rStyle w:val="20"/>
          <w:lang w:eastAsia="ru-RU"/>
        </w:rPr>
      </w:pPr>
      <w:r w:rsidRPr="000E0DC1">
        <w:rPr>
          <w:rStyle w:val="20"/>
          <w:lang w:eastAsia="ru-RU"/>
        </w:rPr>
        <w:lastRenderedPageBreak/>
        <w:t xml:space="preserve">Образцы карточек. </w:t>
      </w:r>
      <w:r w:rsidR="00540D7C">
        <w:rPr>
          <w:rStyle w:val="20"/>
          <w:lang w:eastAsia="ru-RU"/>
        </w:rPr>
        <w:t>(</w:t>
      </w:r>
      <w:r w:rsidRPr="000E0DC1">
        <w:rPr>
          <w:rStyle w:val="20"/>
          <w:lang w:eastAsia="ru-RU"/>
        </w:rPr>
        <w:t>Будьте изобрета</w:t>
      </w:r>
      <w:r w:rsidRPr="000E0DC1">
        <w:rPr>
          <w:rStyle w:val="20"/>
        </w:rPr>
        <w:t>те</w:t>
      </w:r>
      <w:r w:rsidRPr="000E0DC1">
        <w:rPr>
          <w:rStyle w:val="20"/>
          <w:lang w:eastAsia="ru-RU"/>
        </w:rPr>
        <w:t>льны!</w:t>
      </w:r>
      <w:r w:rsidR="00540D7C">
        <w:rPr>
          <w:rStyle w:val="20"/>
          <w:lang w:eastAsia="ru-RU"/>
        </w:rPr>
        <w:t>)</w:t>
      </w:r>
    </w:p>
    <w:p w:rsidR="00F6339B" w:rsidRDefault="005B24AD" w:rsidP="00540D7C">
      <w:pPr>
        <w:jc w:val="center"/>
        <w:rPr>
          <w:rFonts w:ascii="Bickham Script Three" w:hAnsi="Bickham Script Three"/>
          <w:sz w:val="36"/>
        </w:rPr>
      </w:pP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2DEB172B" wp14:editId="2EE496CD">
            <wp:extent cx="1797050" cy="1418590"/>
            <wp:effectExtent l="0" t="0" r="0" b="0"/>
            <wp:docPr id="46" name="Рисунок 46" descr="C:\Users\Anton\Documents\C\10c58e177263de512ff5119ab0277347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ton\Documents\C\10c58e177263de512ff5119ab0277347_resi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127A0992" wp14:editId="6ECDEA5F">
            <wp:extent cx="1797050" cy="1418590"/>
            <wp:effectExtent l="0" t="0" r="0" b="0"/>
            <wp:docPr id="49" name="Рисунок 49" descr="C:\Users\Anton\Documents\C\30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nton\Documents\C\30_resi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6CA53186" wp14:editId="1869DAFE">
            <wp:extent cx="1797050" cy="1434465"/>
            <wp:effectExtent l="0" t="0" r="0" b="0"/>
            <wp:docPr id="63" name="Рисунок 63" descr="C:\Users\Anton\Documents\C\x_c57219a1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nton\Documents\C\x_c57219a1_resi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B0"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3002F8BF" wp14:editId="7D0D933F">
            <wp:extent cx="1797050" cy="1797050"/>
            <wp:effectExtent l="0" t="0" r="0" b="0"/>
            <wp:docPr id="53" name="Рисунок 53" descr="C:\Users\Anton\Documents\C\60292_800_01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ton\Documents\C\60292_800_01_resiz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0CD6CC41" wp14:editId="2766908A">
            <wp:extent cx="1797050" cy="1797050"/>
            <wp:effectExtent l="0" t="0" r="0" b="0"/>
            <wp:docPr id="50" name="Рисунок 50" descr="C:\Users\Anton\Documents\C\650d93c34ddf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ocuments\C\650d93c34ddf_resiz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24C3B715" wp14:editId="035355E8">
            <wp:extent cx="1797050" cy="1482090"/>
            <wp:effectExtent l="0" t="0" r="0" b="3810"/>
            <wp:docPr id="57" name="Рисунок 57" descr="C:\Users\Anton\Documents\C\IMG_135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nton\Documents\C\IMG_1352_resiz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2F135E61" wp14:editId="15187274">
            <wp:extent cx="1797050" cy="1355725"/>
            <wp:effectExtent l="0" t="0" r="0" b="0"/>
            <wp:docPr id="52" name="Рисунок 52" descr="C:\Users\Anton\Documents\C\08886dc4a65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ton\Documents\C\08886dc4a659_resiz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65EB93FF" wp14:editId="19997EE5">
            <wp:extent cx="1797050" cy="1355725"/>
            <wp:effectExtent l="0" t="0" r="0" b="0"/>
            <wp:docPr id="56" name="Рисунок 56" descr="C:\Users\Anton\Documents\C\IMG_134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ton\Documents\C\IMG_1349_resiz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30A5E831" wp14:editId="67C960D6">
            <wp:extent cx="1797050" cy="1103630"/>
            <wp:effectExtent l="0" t="0" r="0" b="1270"/>
            <wp:docPr id="48" name="Рисунок 48" descr="C:\Users\Anton\Documents\C\2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ton\Documents\C\23_resiz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3394E50F" wp14:editId="722438D4">
            <wp:extent cx="1797050" cy="1040765"/>
            <wp:effectExtent l="0" t="0" r="0" b="6985"/>
            <wp:docPr id="45" name="Рисунок 45" descr="C:\Users\Anton\Documents\C\6d03de1d1fcbb62fccea6249ade82ddb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ton\Documents\C\6d03de1d1fcbb62fccea6249ade82ddb_resiz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72A508AF" wp14:editId="404B2287">
            <wp:extent cx="1797050" cy="1198245"/>
            <wp:effectExtent l="0" t="0" r="0" b="1905"/>
            <wp:docPr id="51" name="Рисунок 51" descr="C:\Users\Anton\Documents\C\545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ton\Documents\C\5455_resiz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1D785FC0" wp14:editId="2DFDFFE6">
            <wp:extent cx="1797050" cy="1245235"/>
            <wp:effectExtent l="0" t="0" r="0" b="0"/>
            <wp:docPr id="55" name="Рисунок 55" descr="C:\Users\Anton\Documents\C\IMG_1348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nton\Documents\C\IMG_1348_resiz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044EE869" wp14:editId="6236AD0E">
            <wp:extent cx="1797050" cy="1339850"/>
            <wp:effectExtent l="0" t="0" r="0" b="0"/>
            <wp:docPr id="54" name="Рисунок 54" descr="C:\Users\Anton\Documents\C\33186701bf1ef114f915241989bdfc16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ton\Documents\C\33186701bf1ef114f915241989bdfc16_resiz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6699D2AB" wp14:editId="3633C922">
            <wp:extent cx="1797050" cy="1355725"/>
            <wp:effectExtent l="0" t="0" r="0" b="0"/>
            <wp:docPr id="58" name="Рисунок 58" descr="C:\Users\Anton\Documents\C\IMG_290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nton\Documents\C\IMG_2904_resiz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7BB7DD1D" wp14:editId="57AA917A">
            <wp:extent cx="1797050" cy="1355725"/>
            <wp:effectExtent l="0" t="0" r="0" b="0"/>
            <wp:docPr id="59" name="Рисунок 59" descr="C:\Users\Anton\Documents\C\IMG_2906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ton\Documents\C\IMG_2906_resiz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459BDD65" wp14:editId="07895100">
            <wp:extent cx="1797050" cy="1324610"/>
            <wp:effectExtent l="0" t="0" r="0" b="8890"/>
            <wp:docPr id="61" name="Рисунок 61" descr="C:\Users\Anton\Documents\C\IMG_5098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nton\Documents\C\IMG_5098_resiz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ckham Script Three" w:hAnsi="Bickham Script Three"/>
          <w:noProof/>
          <w:sz w:val="36"/>
          <w:lang w:eastAsia="ru-RU"/>
        </w:rPr>
        <w:drawing>
          <wp:inline distT="0" distB="0" distL="0" distR="0" wp14:anchorId="39F5104B" wp14:editId="097ED5EE">
            <wp:extent cx="2257975" cy="1326859"/>
            <wp:effectExtent l="0" t="0" r="0" b="6985"/>
            <wp:docPr id="62" name="Рисунок 62" descr="C:\Users\Anton\Documents\C\kartochki5-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nton\Documents\C\kartochki5-2_resiz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56" cy="13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ckham Script Three">
    <w:altName w:val="Courier New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125"/>
    <w:multiLevelType w:val="hybridMultilevel"/>
    <w:tmpl w:val="8FE8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3"/>
    <w:rsid w:val="00054BAC"/>
    <w:rsid w:val="000567BD"/>
    <w:rsid w:val="000777B1"/>
    <w:rsid w:val="000E0DC1"/>
    <w:rsid w:val="001163AD"/>
    <w:rsid w:val="001207CF"/>
    <w:rsid w:val="002C28BA"/>
    <w:rsid w:val="00314C92"/>
    <w:rsid w:val="003A2C52"/>
    <w:rsid w:val="003F4C52"/>
    <w:rsid w:val="004009C2"/>
    <w:rsid w:val="00486F87"/>
    <w:rsid w:val="00540D7C"/>
    <w:rsid w:val="005955AD"/>
    <w:rsid w:val="005B24AD"/>
    <w:rsid w:val="00661B1A"/>
    <w:rsid w:val="00665B47"/>
    <w:rsid w:val="00680F47"/>
    <w:rsid w:val="006A53FB"/>
    <w:rsid w:val="006A7239"/>
    <w:rsid w:val="006C0A74"/>
    <w:rsid w:val="006C77D7"/>
    <w:rsid w:val="006D3A1D"/>
    <w:rsid w:val="006D5CBA"/>
    <w:rsid w:val="009010E3"/>
    <w:rsid w:val="00915F22"/>
    <w:rsid w:val="00933A99"/>
    <w:rsid w:val="00953516"/>
    <w:rsid w:val="009B62AC"/>
    <w:rsid w:val="009D5144"/>
    <w:rsid w:val="009F3782"/>
    <w:rsid w:val="00A006F2"/>
    <w:rsid w:val="00A224CB"/>
    <w:rsid w:val="00A712C4"/>
    <w:rsid w:val="00A72604"/>
    <w:rsid w:val="00C03E84"/>
    <w:rsid w:val="00C15A19"/>
    <w:rsid w:val="00C905C1"/>
    <w:rsid w:val="00C94BCE"/>
    <w:rsid w:val="00CC214E"/>
    <w:rsid w:val="00CF3EB3"/>
    <w:rsid w:val="00D64DB5"/>
    <w:rsid w:val="00D66653"/>
    <w:rsid w:val="00DF707A"/>
    <w:rsid w:val="00E044B1"/>
    <w:rsid w:val="00E820B0"/>
    <w:rsid w:val="00F35E2A"/>
    <w:rsid w:val="00F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F54D-F3C9-4594-B42B-7C6F998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3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uiPriority w:val="99"/>
    <w:rsid w:val="006C0A7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C0A74"/>
    <w:rPr>
      <w:color w:val="0000FF"/>
      <w:u w:val="single"/>
    </w:rPr>
  </w:style>
  <w:style w:type="character" w:styleId="a7">
    <w:name w:val="footnote reference"/>
    <w:basedOn w:val="a0"/>
    <w:uiPriority w:val="99"/>
    <w:rsid w:val="009D5144"/>
    <w:rPr>
      <w:color w:val="auto"/>
      <w:u w:val="words" w:color="FF000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D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1D"/>
    <w:rPr>
      <w:rFonts w:ascii="Tahoma" w:hAnsi="Tahoma" w:cs="Tahoma"/>
      <w:sz w:val="16"/>
      <w:szCs w:val="16"/>
    </w:rPr>
  </w:style>
  <w:style w:type="paragraph" w:customStyle="1" w:styleId="head">
    <w:name w:val="head"/>
    <w:basedOn w:val="a"/>
    <w:next w:val="a"/>
    <w:uiPriority w:val="99"/>
    <w:rsid w:val="00A224CB"/>
    <w:pPr>
      <w:keepNext/>
      <w:keepLines/>
      <w:spacing w:before="227" w:after="113" w:line="240" w:lineRule="auto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224CB"/>
    <w:pPr>
      <w:spacing w:after="120" w:line="360" w:lineRule="auto"/>
      <w:ind w:firstLine="39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224C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Intense Quote"/>
    <w:basedOn w:val="a"/>
    <w:next w:val="a"/>
    <w:link w:val="ad"/>
    <w:uiPriority w:val="30"/>
    <w:qFormat/>
    <w:rsid w:val="00C03E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03E8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arc.org/100-bibliography-b/1224-gleanings_2009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bahaiarc.org/100-bibliography-b/721-iqan-r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bahaiarc.org/100-bibliography-b/721-iqan-r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hyperlink" Target="http://bahaiarc.org/100-bibliography-b/807-sel-of-ab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bahaiarc.or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6</cp:revision>
  <dcterms:created xsi:type="dcterms:W3CDTF">2011-07-29T17:04:00Z</dcterms:created>
  <dcterms:modified xsi:type="dcterms:W3CDTF">2018-10-27T02:04:00Z</dcterms:modified>
</cp:coreProperties>
</file>