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p w:rsidR="00C75981" w:rsidRPr="00E524A7" w:rsidRDefault="004E12AC" w:rsidP="00C75981">
      <w:pPr>
        <w:pStyle w:val="Heading1"/>
        <w:spacing w:before="0"/>
        <w:rPr>
          <w:sz w:val="32"/>
        </w:rPr>
      </w:pPr>
      <w:r w:rsidRPr="00E524A7">
        <w:rPr>
          <w:sz w:val="32"/>
        </w:rPr>
        <w:t>В</w:t>
      </w:r>
      <w:r w:rsidR="00563789" w:rsidRPr="00E524A7">
        <w:rPr>
          <w:sz w:val="32"/>
        </w:rPr>
        <w:t>оля</w:t>
      </w:r>
      <w:r w:rsidRPr="00E524A7">
        <w:rPr>
          <w:sz w:val="32"/>
        </w:rPr>
        <w:t xml:space="preserve"> </w:t>
      </w:r>
    </w:p>
    <w:p w:rsidR="00942A48" w:rsidRPr="00E524A7" w:rsidRDefault="00942A48" w:rsidP="00F21879">
      <w:pPr>
        <w:pStyle w:val="NormalWeb"/>
        <w:rPr>
          <w:sz w:val="28"/>
        </w:rPr>
      </w:pPr>
      <w:r w:rsidRPr="00E524A7">
        <w:rPr>
          <w:sz w:val="28"/>
        </w:rPr>
        <w:t>Занятия на тему Праздника Девятнадцатого Дня. Рекомендации учителю.</w:t>
      </w:r>
    </w:p>
    <w:p w:rsidR="002F146D" w:rsidRPr="00E524A7" w:rsidRDefault="00C75981" w:rsidP="001B67D4">
      <w:pPr>
        <w:pStyle w:val="NormalWeb"/>
        <w:rPr>
          <w:sz w:val="28"/>
        </w:rPr>
      </w:pPr>
      <w:r w:rsidRPr="00E524A7">
        <w:rPr>
          <w:b/>
          <w:sz w:val="28"/>
        </w:rPr>
        <w:t xml:space="preserve">Необходимые материалы: </w:t>
      </w:r>
      <w:r w:rsidR="001D7C3F" w:rsidRPr="00E524A7">
        <w:rPr>
          <w:sz w:val="28"/>
        </w:rPr>
        <w:t>Цветные к</w:t>
      </w:r>
      <w:r w:rsidRPr="00E524A7">
        <w:rPr>
          <w:sz w:val="28"/>
        </w:rPr>
        <w:t xml:space="preserve">арандаши, </w:t>
      </w:r>
      <w:r w:rsidR="004D57EC" w:rsidRPr="00E524A7">
        <w:rPr>
          <w:sz w:val="28"/>
        </w:rPr>
        <w:t>ручки, листы бумаги</w:t>
      </w:r>
    </w:p>
    <w:p w:rsidR="00366E37" w:rsidRPr="00E524A7" w:rsidRDefault="00366E37" w:rsidP="001B67D4">
      <w:pPr>
        <w:pStyle w:val="NormalWeb"/>
        <w:rPr>
          <w:sz w:val="28"/>
        </w:rPr>
      </w:pPr>
      <w:r w:rsidRPr="00E524A7">
        <w:rPr>
          <w:b/>
          <w:sz w:val="28"/>
        </w:rPr>
        <w:t>Для некоторых заданий понадобятся</w:t>
      </w:r>
      <w:r w:rsidRPr="00E524A7">
        <w:rPr>
          <w:sz w:val="28"/>
        </w:rPr>
        <w:t>: толковый словарь, ножницы, журналы и газеты, клей</w:t>
      </w:r>
      <w:r w:rsidR="004D57EC" w:rsidRPr="00E524A7">
        <w:rPr>
          <w:sz w:val="28"/>
        </w:rPr>
        <w:t>, ватман</w:t>
      </w:r>
    </w:p>
    <w:p w:rsidR="00C75981" w:rsidRDefault="00C75981" w:rsidP="00C75981">
      <w:pPr>
        <w:shd w:val="clear" w:color="auto" w:fill="E5DFEC" w:themeFill="accent4" w:themeFillTint="33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Стр.1</w:t>
      </w:r>
      <w:r w:rsidR="004D57EC">
        <w:rPr>
          <w:rFonts w:eastAsia="Times New Roman"/>
          <w:color w:val="000000"/>
          <w:sz w:val="24"/>
          <w:szCs w:val="24"/>
        </w:rPr>
        <w:t>-2</w:t>
      </w:r>
    </w:p>
    <w:p w:rsidR="00366E37" w:rsidRPr="00E524A7" w:rsidRDefault="00366E37" w:rsidP="004D57EC">
      <w:pPr>
        <w:pStyle w:val="NormalWeb"/>
        <w:rPr>
          <w:sz w:val="28"/>
        </w:rPr>
      </w:pPr>
      <w:r w:rsidRPr="00E524A7">
        <w:rPr>
          <w:sz w:val="28"/>
        </w:rPr>
        <w:t>Начните занятие с молитвы.</w:t>
      </w:r>
    </w:p>
    <w:p w:rsidR="00B10310" w:rsidRPr="00E524A7" w:rsidRDefault="00B10310" w:rsidP="004D57EC">
      <w:pPr>
        <w:pStyle w:val="NormalWeb"/>
        <w:rPr>
          <w:sz w:val="28"/>
        </w:rPr>
      </w:pPr>
      <w:r w:rsidRPr="00E524A7">
        <w:rPr>
          <w:sz w:val="28"/>
        </w:rPr>
        <w:t>Прочитайте цитату вслух сами или попросите одного из учеников, кто хорошо читает, сделать это.</w:t>
      </w:r>
    </w:p>
    <w:p w:rsidR="00B10310" w:rsidRPr="00E524A7" w:rsidRDefault="00B10310" w:rsidP="00002F92">
      <w:pPr>
        <w:pStyle w:val="NormalWeb"/>
        <w:jc w:val="both"/>
        <w:rPr>
          <w:sz w:val="28"/>
        </w:rPr>
      </w:pPr>
      <w:r w:rsidRPr="00E524A7">
        <w:rPr>
          <w:sz w:val="28"/>
        </w:rPr>
        <w:t xml:space="preserve">«В эпоху Откровения </w:t>
      </w:r>
      <w:proofErr w:type="spellStart"/>
      <w:r w:rsidRPr="00E524A7">
        <w:rPr>
          <w:sz w:val="28"/>
        </w:rPr>
        <w:t>Бахауллы</w:t>
      </w:r>
      <w:proofErr w:type="spellEnd"/>
      <w:r w:rsidRPr="00E524A7">
        <w:rPr>
          <w:sz w:val="28"/>
        </w:rPr>
        <w:t xml:space="preserve"> женщины идут рука об руку и плечом к плечу с мужчинами. Ни в каком отношении они не будут отставать. Они равны в правах с мужчинами. Они войдут во все административные и политические учреждения. Во всем они достигнут такого положения, которое среди людей будет считаться высочайшим, они будут принимать участие во всех сферах жизни. Будьте уверены в этом. Не смотрите на существующие условия; в недалеком будущем мир женщин предстанет во всем блеске и славе, </w:t>
      </w:r>
      <w:r w:rsidRPr="00E524A7">
        <w:rPr>
          <w:sz w:val="28"/>
        </w:rPr>
        <w:t>ибо так пожелал Его Святость Бахаулла!»</w:t>
      </w:r>
      <w:r w:rsidRPr="00E524A7">
        <w:rPr>
          <w:sz w:val="28"/>
        </w:rPr>
        <w:t xml:space="preserve"> </w:t>
      </w:r>
    </w:p>
    <w:p w:rsidR="00B10310" w:rsidRPr="00E524A7" w:rsidRDefault="00B10310" w:rsidP="004D57EC">
      <w:pPr>
        <w:pStyle w:val="NormalWeb"/>
        <w:ind w:firstLine="1843"/>
        <w:jc w:val="right"/>
        <w:rPr>
          <w:sz w:val="22"/>
        </w:rPr>
      </w:pPr>
      <w:r w:rsidRPr="00E524A7">
        <w:rPr>
          <w:sz w:val="22"/>
        </w:rPr>
        <w:t xml:space="preserve">Парижские беседы. Выступления Абдул-Баха в Париже в 1911 году. Пер. с англ.– </w:t>
      </w:r>
      <w:proofErr w:type="gramStart"/>
      <w:r w:rsidRPr="00E524A7">
        <w:rPr>
          <w:sz w:val="22"/>
        </w:rPr>
        <w:t>СПб.:</w:t>
      </w:r>
      <w:proofErr w:type="gramEnd"/>
      <w:r w:rsidRPr="00E524A7">
        <w:rPr>
          <w:sz w:val="22"/>
        </w:rPr>
        <w:t xml:space="preserve"> Единение, 1999.– 159 с.</w:t>
      </w:r>
    </w:p>
    <w:p w:rsidR="00B10310" w:rsidRPr="00E524A7" w:rsidRDefault="00B10310" w:rsidP="004D57EC">
      <w:pPr>
        <w:pStyle w:val="NormalWeb"/>
        <w:rPr>
          <w:sz w:val="28"/>
        </w:rPr>
      </w:pPr>
      <w:r w:rsidRPr="00E524A7">
        <w:rPr>
          <w:sz w:val="28"/>
        </w:rPr>
        <w:t>Попросите детей выполнить задание.</w:t>
      </w:r>
      <w:r w:rsidR="004D57EC" w:rsidRPr="00E524A7">
        <w:rPr>
          <w:sz w:val="28"/>
        </w:rPr>
        <w:t xml:space="preserve"> </w:t>
      </w:r>
      <w:r w:rsidRPr="00E524A7">
        <w:rPr>
          <w:sz w:val="28"/>
        </w:rPr>
        <w:t>Затем обсудите.</w:t>
      </w:r>
    </w:p>
    <w:p w:rsidR="00B10310" w:rsidRPr="00E524A7" w:rsidRDefault="00B10310" w:rsidP="004D57EC">
      <w:pPr>
        <w:pStyle w:val="NormalWeb"/>
        <w:rPr>
          <w:b/>
          <w:sz w:val="28"/>
        </w:rPr>
      </w:pPr>
      <w:r w:rsidRPr="00E524A7">
        <w:rPr>
          <w:b/>
          <w:sz w:val="28"/>
        </w:rPr>
        <w:t>Что могут сделать девочки, чтобы приблизить наступления равенства?</w:t>
      </w:r>
    </w:p>
    <w:p w:rsidR="00B10310" w:rsidRPr="00E524A7" w:rsidRDefault="00B10310" w:rsidP="00D85929">
      <w:pPr>
        <w:pStyle w:val="NormalWeb"/>
        <w:rPr>
          <w:sz w:val="28"/>
        </w:rPr>
      </w:pPr>
      <w:r w:rsidRPr="00E524A7">
        <w:rPr>
          <w:sz w:val="28"/>
        </w:rPr>
        <w:t xml:space="preserve">Ответы: </w:t>
      </w:r>
      <w:r w:rsidRPr="00E524A7">
        <w:rPr>
          <w:i/>
          <w:sz w:val="28"/>
        </w:rPr>
        <w:t>совершенства</w:t>
      </w:r>
      <w:r w:rsidRPr="00E524A7">
        <w:rPr>
          <w:i/>
          <w:sz w:val="28"/>
        </w:rPr>
        <w:t xml:space="preserve">, </w:t>
      </w:r>
      <w:r w:rsidRPr="00E524A7">
        <w:rPr>
          <w:i/>
          <w:sz w:val="28"/>
        </w:rPr>
        <w:t>уверенными</w:t>
      </w:r>
      <w:r w:rsidRPr="00E524A7">
        <w:rPr>
          <w:i/>
          <w:sz w:val="28"/>
        </w:rPr>
        <w:t>, д</w:t>
      </w:r>
      <w:r w:rsidRPr="00E524A7">
        <w:rPr>
          <w:i/>
          <w:sz w:val="28"/>
        </w:rPr>
        <w:t>оверять</w:t>
      </w:r>
      <w:r w:rsidRPr="00E524A7">
        <w:rPr>
          <w:i/>
          <w:sz w:val="28"/>
        </w:rPr>
        <w:t xml:space="preserve">, </w:t>
      </w:r>
      <w:r w:rsidRPr="00E524A7">
        <w:rPr>
          <w:i/>
          <w:sz w:val="28"/>
        </w:rPr>
        <w:t>права</w:t>
      </w:r>
    </w:p>
    <w:p w:rsidR="004D57EC" w:rsidRDefault="004D57EC" w:rsidP="004D57EC">
      <w:pPr>
        <w:shd w:val="clear" w:color="auto" w:fill="E5DFEC" w:themeFill="accent4" w:themeFillTint="33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Стр.3</w:t>
      </w:r>
    </w:p>
    <w:p w:rsidR="00B10310" w:rsidRPr="00E524A7" w:rsidRDefault="00B10310" w:rsidP="004D57EC">
      <w:pPr>
        <w:pStyle w:val="NormalWeb"/>
        <w:rPr>
          <w:b/>
          <w:sz w:val="28"/>
        </w:rPr>
      </w:pPr>
      <w:r w:rsidRPr="00E524A7">
        <w:rPr>
          <w:b/>
          <w:sz w:val="28"/>
        </w:rPr>
        <w:t>Что могут сделать мальчики, чтобы приблизить наступления равенства?</w:t>
      </w:r>
    </w:p>
    <w:p w:rsidR="00482A23" w:rsidRPr="00E524A7" w:rsidRDefault="00482A23" w:rsidP="00482A23">
      <w:pPr>
        <w:pStyle w:val="NormalWeb"/>
        <w:rPr>
          <w:sz w:val="28"/>
        </w:rPr>
      </w:pPr>
      <w:r w:rsidRPr="00E524A7">
        <w:rPr>
          <w:sz w:val="28"/>
        </w:rPr>
        <w:t>Ответы:</w:t>
      </w:r>
      <w:r w:rsidRPr="00E524A7">
        <w:rPr>
          <w:sz w:val="28"/>
        </w:rPr>
        <w:t xml:space="preserve"> </w:t>
      </w:r>
      <w:r w:rsidRPr="00E524A7">
        <w:rPr>
          <w:i/>
          <w:sz w:val="28"/>
        </w:rPr>
        <w:t>у</w:t>
      </w:r>
      <w:r w:rsidRPr="00E524A7">
        <w:rPr>
          <w:i/>
          <w:sz w:val="28"/>
        </w:rPr>
        <w:t>важать</w:t>
      </w:r>
      <w:r w:rsidRPr="00E524A7">
        <w:rPr>
          <w:i/>
          <w:sz w:val="28"/>
        </w:rPr>
        <w:t>, п</w:t>
      </w:r>
      <w:r w:rsidRPr="00E524A7">
        <w:rPr>
          <w:i/>
          <w:sz w:val="28"/>
        </w:rPr>
        <w:t>оддерживать</w:t>
      </w:r>
      <w:r w:rsidRPr="00E524A7">
        <w:rPr>
          <w:i/>
          <w:sz w:val="28"/>
        </w:rPr>
        <w:t>, н</w:t>
      </w:r>
      <w:r w:rsidRPr="00E524A7">
        <w:rPr>
          <w:i/>
          <w:sz w:val="28"/>
        </w:rPr>
        <w:t>апоминать</w:t>
      </w:r>
      <w:r w:rsidRPr="00E524A7">
        <w:rPr>
          <w:i/>
          <w:sz w:val="28"/>
        </w:rPr>
        <w:t>, н</w:t>
      </w:r>
      <w:r w:rsidRPr="00E524A7">
        <w:rPr>
          <w:i/>
          <w:sz w:val="28"/>
        </w:rPr>
        <w:t>е дразнить</w:t>
      </w:r>
    </w:p>
    <w:p w:rsidR="00BC42A3" w:rsidRPr="00E524A7" w:rsidRDefault="00BC42A3" w:rsidP="004D57EC">
      <w:pPr>
        <w:pStyle w:val="NormalWeb"/>
        <w:rPr>
          <w:sz w:val="28"/>
        </w:rPr>
      </w:pPr>
      <w:r w:rsidRPr="00E524A7">
        <w:rPr>
          <w:sz w:val="28"/>
        </w:rPr>
        <w:t>В завершении темы о равенстве вы можете попросить детей сделать рисунок или сценку, иллюстрирующие те изменения, которые произошли в плане достижения равенства между мужчинами и женщинами с при</w:t>
      </w:r>
      <w:bookmarkStart w:id="0" w:name="_GoBack"/>
      <w:bookmarkEnd w:id="0"/>
      <w:r w:rsidRPr="00E524A7">
        <w:rPr>
          <w:sz w:val="28"/>
        </w:rPr>
        <w:t xml:space="preserve">ходом </w:t>
      </w:r>
      <w:proofErr w:type="spellStart"/>
      <w:r w:rsidRPr="00E524A7">
        <w:rPr>
          <w:sz w:val="28"/>
        </w:rPr>
        <w:t>Бахауллы</w:t>
      </w:r>
      <w:proofErr w:type="spellEnd"/>
      <w:r w:rsidRPr="00E524A7">
        <w:rPr>
          <w:sz w:val="28"/>
        </w:rPr>
        <w:t>.</w:t>
      </w:r>
    </w:p>
    <w:p w:rsidR="009F6A55" w:rsidRPr="00E524A7" w:rsidRDefault="00BC42A3" w:rsidP="00E16D7A">
      <w:pPr>
        <w:pStyle w:val="NormalWeb"/>
        <w:jc w:val="both"/>
        <w:rPr>
          <w:sz w:val="28"/>
        </w:rPr>
      </w:pPr>
      <w:r w:rsidRPr="00E524A7">
        <w:rPr>
          <w:b/>
          <w:sz w:val="28"/>
        </w:rPr>
        <w:lastRenderedPageBreak/>
        <w:t>Коллаж о равенстве</w:t>
      </w:r>
      <w:r w:rsidR="004D57EC" w:rsidRPr="00E524A7">
        <w:rPr>
          <w:b/>
          <w:sz w:val="28"/>
        </w:rPr>
        <w:t xml:space="preserve">. </w:t>
      </w:r>
      <w:r w:rsidRPr="00E524A7">
        <w:rPr>
          <w:sz w:val="28"/>
        </w:rPr>
        <w:t>Можно предложить из журналов и газет, в которых имеются подходящие картинки мужчин и женщин, сделать коллаж на тему равенства. Вырезанные картинки и заголовки или части заголовков наклеиваются на ватман. В зависимости от возможностей детей и аудитории</w:t>
      </w:r>
      <w:r w:rsidR="009F6A55" w:rsidRPr="00E524A7">
        <w:rPr>
          <w:sz w:val="28"/>
        </w:rPr>
        <w:t>,</w:t>
      </w:r>
      <w:r w:rsidRPr="00E524A7">
        <w:rPr>
          <w:sz w:val="28"/>
        </w:rPr>
        <w:t xml:space="preserve"> это можно делать в малых группах, всем классом или индивидуально.</w:t>
      </w:r>
      <w:r w:rsidR="004D57EC" w:rsidRPr="00E524A7">
        <w:rPr>
          <w:sz w:val="28"/>
        </w:rPr>
        <w:t xml:space="preserve"> </w:t>
      </w:r>
      <w:r w:rsidR="009F6A55" w:rsidRPr="00E524A7">
        <w:rPr>
          <w:sz w:val="28"/>
        </w:rPr>
        <w:t xml:space="preserve">Не забывайте отмечать проявления добродетелей в детях во время работы над коллажем. </w:t>
      </w:r>
    </w:p>
    <w:p w:rsidR="0009352F" w:rsidRPr="00E524A7" w:rsidRDefault="0009352F" w:rsidP="00510BA1">
      <w:pPr>
        <w:pStyle w:val="NormalWeb"/>
        <w:rPr>
          <w:sz w:val="28"/>
        </w:rPr>
      </w:pPr>
      <w:r w:rsidRPr="00E524A7">
        <w:rPr>
          <w:sz w:val="28"/>
        </w:rPr>
        <w:t>В отношении п</w:t>
      </w:r>
      <w:r w:rsidRPr="00E524A7">
        <w:rPr>
          <w:sz w:val="28"/>
        </w:rPr>
        <w:t>рирод</w:t>
      </w:r>
      <w:r w:rsidR="004D57EC" w:rsidRPr="00E524A7">
        <w:rPr>
          <w:sz w:val="28"/>
        </w:rPr>
        <w:t>ы</w:t>
      </w:r>
      <w:r w:rsidRPr="00E524A7">
        <w:rPr>
          <w:sz w:val="28"/>
        </w:rPr>
        <w:t>, как проявлени</w:t>
      </w:r>
      <w:r w:rsidR="004D57EC" w:rsidRPr="00E524A7">
        <w:rPr>
          <w:sz w:val="28"/>
        </w:rPr>
        <w:t>я</w:t>
      </w:r>
      <w:r w:rsidRPr="00E524A7">
        <w:rPr>
          <w:sz w:val="28"/>
        </w:rPr>
        <w:t xml:space="preserve"> воли Бога на земле</w:t>
      </w:r>
      <w:r w:rsidR="004D57EC" w:rsidRPr="00E524A7">
        <w:rPr>
          <w:sz w:val="28"/>
        </w:rPr>
        <w:t>,</w:t>
      </w:r>
      <w:r w:rsidRPr="00E524A7">
        <w:rPr>
          <w:sz w:val="28"/>
        </w:rPr>
        <w:t xml:space="preserve"> попросите детей посмотреть </w:t>
      </w:r>
      <w:r w:rsidR="00E524A7" w:rsidRPr="00E524A7">
        <w:rPr>
          <w:sz w:val="28"/>
        </w:rPr>
        <w:t xml:space="preserve">в словаре </w:t>
      </w:r>
      <w:r w:rsidRPr="00E524A7">
        <w:rPr>
          <w:sz w:val="28"/>
        </w:rPr>
        <w:t>определения слов:</w:t>
      </w:r>
      <w:r w:rsidRPr="00E524A7">
        <w:rPr>
          <w:i/>
          <w:sz w:val="28"/>
        </w:rPr>
        <w:t xml:space="preserve"> </w:t>
      </w:r>
      <w:r w:rsidR="00510BA1" w:rsidRPr="00E524A7">
        <w:rPr>
          <w:i/>
          <w:sz w:val="28"/>
        </w:rPr>
        <w:t>воплощение, т</w:t>
      </w:r>
      <w:r w:rsidRPr="00E524A7">
        <w:rPr>
          <w:i/>
          <w:sz w:val="28"/>
        </w:rPr>
        <w:t>ворец, воля, выражение, обусловленный</w:t>
      </w:r>
      <w:r w:rsidRPr="00E524A7">
        <w:rPr>
          <w:sz w:val="28"/>
        </w:rPr>
        <w:t>.</w:t>
      </w:r>
    </w:p>
    <w:p w:rsidR="009F6A55" w:rsidRPr="00E524A7" w:rsidRDefault="0009352F" w:rsidP="00E524A7">
      <w:pPr>
        <w:pStyle w:val="NormalWeb"/>
        <w:rPr>
          <w:sz w:val="28"/>
        </w:rPr>
      </w:pPr>
      <w:r w:rsidRPr="00E524A7">
        <w:rPr>
          <w:sz w:val="28"/>
        </w:rPr>
        <w:t>Попросите детей сделать небольшой доклад</w:t>
      </w:r>
      <w:r w:rsidR="00510BA1" w:rsidRPr="00E524A7">
        <w:rPr>
          <w:sz w:val="28"/>
        </w:rPr>
        <w:t xml:space="preserve"> или </w:t>
      </w:r>
      <w:r w:rsidRPr="00E524A7">
        <w:rPr>
          <w:sz w:val="28"/>
        </w:rPr>
        <w:t xml:space="preserve">презентацию своих идей о смысле этой цитаты. Публичное выступление перед аудиторией — это полезный навык, который пригодится при обучении Вере. </w:t>
      </w:r>
    </w:p>
    <w:p w:rsidR="009F6A55" w:rsidRDefault="009F6A55" w:rsidP="00AC2992">
      <w:pPr>
        <w:pStyle w:val="NoSpacing"/>
        <w:ind w:left="708"/>
      </w:pPr>
    </w:p>
    <w:p w:rsidR="00C75981" w:rsidRDefault="00AC2992" w:rsidP="00C75981">
      <w:pPr>
        <w:shd w:val="clear" w:color="auto" w:fill="E5DFEC" w:themeFill="accent4" w:themeFillTint="33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Стр.</w:t>
      </w:r>
      <w:r w:rsidR="00E83A50">
        <w:rPr>
          <w:rFonts w:eastAsia="Times New Roman"/>
          <w:color w:val="000000"/>
          <w:sz w:val="24"/>
          <w:szCs w:val="24"/>
        </w:rPr>
        <w:t>4</w:t>
      </w:r>
    </w:p>
    <w:p w:rsidR="00510BA1" w:rsidRPr="00E524A7" w:rsidRDefault="00E83A50" w:rsidP="004D57EC">
      <w:pPr>
        <w:pStyle w:val="NormalWeb"/>
        <w:rPr>
          <w:sz w:val="28"/>
        </w:rPr>
      </w:pPr>
      <w:r w:rsidRPr="00E524A7">
        <w:rPr>
          <w:sz w:val="28"/>
        </w:rPr>
        <w:t xml:space="preserve">После того, как дети ответят на вопросы на странице №4, попросите их обсудить свои ответы. Можете также предложить им рассказать о своих домашних животных и о том, как они о них заботятся. </w:t>
      </w:r>
    </w:p>
    <w:p w:rsidR="00E83A50" w:rsidRPr="00E524A7" w:rsidRDefault="00E83A50" w:rsidP="004D57EC">
      <w:pPr>
        <w:pStyle w:val="NormalWeb"/>
        <w:rPr>
          <w:sz w:val="28"/>
        </w:rPr>
      </w:pPr>
      <w:r w:rsidRPr="00E524A7">
        <w:rPr>
          <w:sz w:val="28"/>
        </w:rPr>
        <w:t xml:space="preserve">Предусмотрите время для </w:t>
      </w:r>
      <w:r w:rsidRPr="00E524A7">
        <w:rPr>
          <w:b/>
          <w:sz w:val="28"/>
        </w:rPr>
        <w:t>заучивания молитвы</w:t>
      </w:r>
      <w:r w:rsidRPr="00E524A7">
        <w:rPr>
          <w:sz w:val="28"/>
        </w:rPr>
        <w:t>. Можно выучить молитву частично, а запоминание остальной части дать в качестве задания на дом.</w:t>
      </w:r>
    </w:p>
    <w:p w:rsidR="00A6075A" w:rsidRPr="00E524A7" w:rsidRDefault="00A6075A" w:rsidP="004D57EC">
      <w:pPr>
        <w:pStyle w:val="NormalWeb"/>
        <w:rPr>
          <w:sz w:val="28"/>
        </w:rPr>
      </w:pPr>
      <w:r w:rsidRPr="00E524A7">
        <w:rPr>
          <w:b/>
          <w:sz w:val="28"/>
        </w:rPr>
        <w:t>Для детей младшего возраста</w:t>
      </w:r>
      <w:r w:rsidRPr="00E524A7">
        <w:rPr>
          <w:sz w:val="28"/>
        </w:rPr>
        <w:t xml:space="preserve"> может подойти такая деятельность: Включите плавную муз</w:t>
      </w:r>
      <w:r w:rsidR="00E524A7" w:rsidRPr="00E524A7">
        <w:rPr>
          <w:sz w:val="28"/>
        </w:rPr>
        <w:t xml:space="preserve">ыку и предложите им притвориться </w:t>
      </w:r>
      <w:r w:rsidRPr="00E524A7">
        <w:rPr>
          <w:sz w:val="28"/>
        </w:rPr>
        <w:t>растением, цветущем на лугу и овеваемым ветерком. «</w:t>
      </w:r>
      <w:r w:rsidRPr="00E524A7">
        <w:rPr>
          <w:sz w:val="28"/>
        </w:rPr>
        <w:t>Дай дуновению Твоему освежить их</w:t>
      </w:r>
      <w:r w:rsidRPr="00E524A7">
        <w:rPr>
          <w:sz w:val="28"/>
        </w:rPr>
        <w:t>…»</w:t>
      </w:r>
    </w:p>
    <w:p w:rsidR="00A6075A" w:rsidRDefault="00A6075A" w:rsidP="00C75981">
      <w:pPr>
        <w:rPr>
          <w:sz w:val="32"/>
        </w:rPr>
      </w:pPr>
    </w:p>
    <w:p w:rsidR="00A6075A" w:rsidRDefault="00A6075A" w:rsidP="00A6075A">
      <w:pPr>
        <w:shd w:val="clear" w:color="auto" w:fill="E5DFEC" w:themeFill="accent4" w:themeFillTint="33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Стр.</w:t>
      </w:r>
      <w:r>
        <w:rPr>
          <w:rFonts w:eastAsia="Times New Roman"/>
          <w:color w:val="000000"/>
          <w:sz w:val="24"/>
          <w:szCs w:val="24"/>
        </w:rPr>
        <w:t>6</w:t>
      </w:r>
    </w:p>
    <w:p w:rsidR="00A6075A" w:rsidRPr="00E524A7" w:rsidRDefault="00A6075A" w:rsidP="00002F92">
      <w:pPr>
        <w:pStyle w:val="NormalWeb"/>
        <w:rPr>
          <w:sz w:val="28"/>
        </w:rPr>
      </w:pPr>
      <w:r w:rsidRPr="00E524A7">
        <w:rPr>
          <w:sz w:val="28"/>
        </w:rPr>
        <w:t xml:space="preserve">После прохождения лабиринта на стр. 6, прочитайте заключительную цитату. В завершении занятия можно предложить детям подумать о том, как они будут благодарить Бога в этом месяце. </w:t>
      </w:r>
    </w:p>
    <w:p w:rsidR="00D85929" w:rsidRDefault="00D85929" w:rsidP="00C75981"/>
    <w:p w:rsidR="00B825C1" w:rsidRDefault="00B825C1" w:rsidP="00C75981"/>
    <w:p w:rsidR="00D85929" w:rsidRDefault="00D85929" w:rsidP="00C75981"/>
    <w:p w:rsidR="00AC2992" w:rsidRDefault="00AC2992" w:rsidP="00C75981"/>
    <w:p w:rsidR="00C75981" w:rsidRPr="0074594F" w:rsidRDefault="00C75981" w:rsidP="00C75981">
      <w:pPr>
        <w:rPr>
          <w:rFonts w:ascii="Tahoma" w:hAnsi="Tahoma" w:cs="Tahoma"/>
        </w:rPr>
      </w:pPr>
      <w:r w:rsidRPr="0074594F">
        <w:rPr>
          <w:rFonts w:ascii="Tahoma" w:hAnsi="Tahoma" w:cs="Tahoma"/>
        </w:rPr>
        <w:t xml:space="preserve">Использовались материалы </w:t>
      </w:r>
      <w:r w:rsidRPr="0074594F">
        <w:rPr>
          <w:rFonts w:ascii="Tahoma" w:hAnsi="Tahoma" w:cs="Tahoma"/>
          <w:lang w:val="en-US"/>
        </w:rPr>
        <w:t>Wellspring</w:t>
      </w:r>
      <w:r w:rsidRPr="0074594F">
        <w:rPr>
          <w:rFonts w:ascii="Tahoma" w:hAnsi="Tahoma" w:cs="Tahoma"/>
        </w:rPr>
        <w:t xml:space="preserve"> </w:t>
      </w:r>
      <w:r w:rsidRPr="0074594F">
        <w:rPr>
          <w:rFonts w:ascii="Tahoma" w:hAnsi="Tahoma" w:cs="Tahoma"/>
          <w:lang w:val="en-US"/>
        </w:rPr>
        <w:t>International</w:t>
      </w:r>
      <w:r w:rsidRPr="0074594F">
        <w:rPr>
          <w:rFonts w:ascii="Tahoma" w:hAnsi="Tahoma" w:cs="Tahoma"/>
        </w:rPr>
        <w:t xml:space="preserve"> 1989.</w:t>
      </w:r>
    </w:p>
    <w:p w:rsidR="00002F92" w:rsidRDefault="00C75981" w:rsidP="00F21879">
      <w:pPr>
        <w:rPr>
          <w:rFonts w:ascii="Tahoma" w:hAnsi="Tahoma" w:cs="Tahoma"/>
        </w:rPr>
      </w:pPr>
      <w:r w:rsidRPr="0074594F">
        <w:rPr>
          <w:rFonts w:ascii="Tahoma" w:hAnsi="Tahoma" w:cs="Tahoma"/>
        </w:rPr>
        <w:t>Другие материалы для занятий с детьми смотрите в базе знаний на сайте «</w:t>
      </w:r>
      <w:hyperlink r:id="rId4" w:history="1">
        <w:r w:rsidRPr="00E83A50">
          <w:rPr>
            <w:rStyle w:val="Hyperlink"/>
            <w:rFonts w:ascii="Tahoma" w:hAnsi="Tahoma" w:cs="Tahoma"/>
          </w:rPr>
          <w:t>Архивы – память общины</w:t>
        </w:r>
      </w:hyperlink>
      <w:r w:rsidRPr="0074594F">
        <w:rPr>
          <w:rFonts w:ascii="Tahoma" w:hAnsi="Tahoma" w:cs="Tahoma"/>
        </w:rPr>
        <w:t>».</w:t>
      </w:r>
      <w:r w:rsidR="00951DF6" w:rsidRPr="00951DF6">
        <w:rPr>
          <w:rFonts w:ascii="Tahoma" w:hAnsi="Tahoma" w:cs="Tahoma"/>
        </w:rPr>
        <w:t xml:space="preserve"> </w:t>
      </w:r>
    </w:p>
    <w:p w:rsidR="00002F92" w:rsidRDefault="00002F92">
      <w:pPr>
        <w:widowControl/>
        <w:autoSpaceDE/>
        <w:autoSpaceDN/>
        <w:adjustRightInd/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002F92" w:rsidRPr="00002F92" w:rsidRDefault="00E524A7" w:rsidP="001E7278">
      <w:pPr>
        <w:rPr>
          <w:rFonts w:ascii="Tahoma" w:hAnsi="Tahoma" w:cs="Tahoma"/>
          <w:b/>
          <w:bCs/>
          <w:color w:val="0C0E0D"/>
          <w:szCs w:val="16"/>
        </w:rPr>
      </w:pPr>
      <w:r w:rsidRPr="002E1090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943A9CC" wp14:editId="23D5C9C2">
            <wp:simplePos x="0" y="0"/>
            <wp:positionH relativeFrom="margin">
              <wp:posOffset>2414270</wp:posOffset>
            </wp:positionH>
            <wp:positionV relativeFrom="margin">
              <wp:posOffset>-389255</wp:posOffset>
            </wp:positionV>
            <wp:extent cx="3810000" cy="10017125"/>
            <wp:effectExtent l="0" t="0" r="0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001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278">
        <w:rPr>
          <w:rFonts w:ascii="Tahoma" w:hAnsi="Tahoma" w:cs="Tahoma"/>
          <w:b/>
          <w:bCs/>
          <w:color w:val="0C0E0D"/>
          <w:sz w:val="16"/>
          <w:szCs w:val="16"/>
        </w:rPr>
        <w:t>В</w:t>
      </w:r>
      <w:r w:rsidR="001E7278">
        <w:rPr>
          <w:rStyle w:val="accent1"/>
          <w:rFonts w:ascii="Tahoma" w:hAnsi="Tahoma" w:cs="Tahoma"/>
          <w:b/>
          <w:bCs/>
          <w:sz w:val="16"/>
          <w:szCs w:val="16"/>
        </w:rPr>
        <w:t>О</w:t>
      </w:r>
      <w:r w:rsidR="001E7278">
        <w:rPr>
          <w:rFonts w:ascii="Tahoma" w:hAnsi="Tahoma" w:cs="Tahoma"/>
          <w:b/>
          <w:bCs/>
          <w:color w:val="0C0E0D"/>
          <w:sz w:val="16"/>
          <w:szCs w:val="16"/>
        </w:rPr>
        <w:t>ЛЯ,</w:t>
      </w:r>
      <w:r w:rsidR="001E7278">
        <w:rPr>
          <w:rFonts w:ascii="Tahoma" w:hAnsi="Tahoma" w:cs="Tahoma"/>
          <w:color w:val="0C0E0D"/>
          <w:sz w:val="16"/>
          <w:szCs w:val="16"/>
        </w:rPr>
        <w:t xml:space="preserve"> -и;</w:t>
      </w:r>
      <w:r w:rsidR="001E7278">
        <w:rPr>
          <w:rFonts w:ascii="Tahoma" w:hAnsi="Tahoma" w:cs="Tahoma"/>
          <w:i/>
          <w:iCs/>
          <w:color w:val="0C0E0D"/>
          <w:sz w:val="16"/>
          <w:szCs w:val="16"/>
        </w:rPr>
        <w:t xml:space="preserve"> ж.</w:t>
      </w:r>
      <w:r w:rsidR="001E7278">
        <w:rPr>
          <w:rFonts w:ascii="Tahoma" w:hAnsi="Tahoma" w:cs="Tahoma"/>
          <w:color w:val="0C0E0D"/>
          <w:sz w:val="16"/>
          <w:szCs w:val="16"/>
        </w:rPr>
        <w:br/>
      </w:r>
    </w:p>
    <w:p w:rsidR="001E7278" w:rsidRPr="00002F92" w:rsidRDefault="001E7278" w:rsidP="001E7278">
      <w:pPr>
        <w:rPr>
          <w:rFonts w:ascii="Tahoma" w:hAnsi="Tahoma" w:cs="Tahoma"/>
          <w:color w:val="0C0E0D"/>
          <w:szCs w:val="16"/>
        </w:rPr>
      </w:pPr>
      <w:r w:rsidRPr="00002F92">
        <w:rPr>
          <w:rFonts w:ascii="Tahoma" w:hAnsi="Tahoma" w:cs="Tahoma"/>
          <w:b/>
          <w:bCs/>
          <w:color w:val="0C0E0D"/>
          <w:szCs w:val="16"/>
        </w:rPr>
        <w:t>1.</w:t>
      </w:r>
      <w:r w:rsidR="00002F92" w:rsidRPr="00002F92">
        <w:rPr>
          <w:rFonts w:ascii="Tahoma" w:hAnsi="Tahoma" w:cs="Tahoma"/>
          <w:b/>
          <w:bCs/>
          <w:color w:val="0C0E0D"/>
          <w:szCs w:val="16"/>
        </w:rPr>
        <w:t xml:space="preserve"> </w:t>
      </w:r>
      <w:r w:rsidRPr="00002F92">
        <w:rPr>
          <w:rFonts w:ascii="Tahoma" w:hAnsi="Tahoma" w:cs="Tahoma"/>
          <w:color w:val="0C0E0D"/>
          <w:szCs w:val="16"/>
        </w:rPr>
        <w:t>Способность человека сознательно управлять своими действиями, преодолевать трудности для достижения поставленных целей.</w:t>
      </w:r>
      <w:r w:rsidRPr="00002F92">
        <w:rPr>
          <w:rFonts w:ascii="Tahoma" w:hAnsi="Tahoma" w:cs="Tahoma"/>
          <w:i/>
          <w:iCs/>
          <w:color w:val="0C0E0D"/>
          <w:szCs w:val="16"/>
        </w:rPr>
        <w:t xml:space="preserve"> Сила воли. Усилие воли. Железная, слабая в. Нет воли у кого-л.</w:t>
      </w:r>
      <w:r w:rsidRPr="00002F92">
        <w:rPr>
          <w:rFonts w:ascii="Tahoma" w:hAnsi="Tahoma" w:cs="Tahoma"/>
          <w:color w:val="0C0E0D"/>
          <w:szCs w:val="16"/>
        </w:rPr>
        <w:br/>
      </w:r>
      <w:r w:rsidRPr="00002F92">
        <w:rPr>
          <w:rFonts w:ascii="Tahoma" w:hAnsi="Tahoma" w:cs="Tahoma"/>
          <w:b/>
          <w:bCs/>
          <w:color w:val="0C0E0D"/>
          <w:szCs w:val="16"/>
        </w:rPr>
        <w:t>2.</w:t>
      </w:r>
      <w:r w:rsidRPr="00002F92">
        <w:rPr>
          <w:rFonts w:ascii="Tahoma" w:hAnsi="Tahoma" w:cs="Tahoma"/>
          <w:color w:val="0C0E0D"/>
          <w:szCs w:val="16"/>
        </w:rPr>
        <w:t xml:space="preserve"> к чему.</w:t>
      </w:r>
      <w:r w:rsidRPr="00002F92">
        <w:rPr>
          <w:rFonts w:ascii="Tahoma" w:hAnsi="Tahoma" w:cs="Tahoma"/>
          <w:color w:val="0C0E0D"/>
          <w:szCs w:val="16"/>
        </w:rPr>
        <w:br/>
        <w:t>Сознательное стремление к осуществлению чего-л.; упорство, настойчивость в достижении чего-л.</w:t>
      </w:r>
      <w:r w:rsidRPr="00002F92">
        <w:rPr>
          <w:rFonts w:ascii="Tahoma" w:hAnsi="Tahoma" w:cs="Tahoma"/>
          <w:i/>
          <w:iCs/>
          <w:color w:val="0C0E0D"/>
          <w:szCs w:val="16"/>
        </w:rPr>
        <w:t xml:space="preserve"> В. к победе. Люди доброй воли.</w:t>
      </w:r>
      <w:r w:rsidRPr="00002F92">
        <w:rPr>
          <w:rFonts w:ascii="Tahoma" w:hAnsi="Tahoma" w:cs="Tahoma"/>
          <w:color w:val="0C0E0D"/>
          <w:szCs w:val="16"/>
        </w:rPr>
        <w:br/>
      </w:r>
      <w:r w:rsidRPr="00002F92">
        <w:rPr>
          <w:rFonts w:ascii="Tahoma" w:hAnsi="Tahoma" w:cs="Tahoma"/>
          <w:b/>
          <w:bCs/>
          <w:color w:val="0C0E0D"/>
          <w:szCs w:val="16"/>
        </w:rPr>
        <w:t>3.</w:t>
      </w:r>
      <w:r w:rsidRPr="00002F92">
        <w:rPr>
          <w:rFonts w:ascii="Tahoma" w:hAnsi="Tahoma" w:cs="Tahoma"/>
          <w:color w:val="0C0E0D"/>
          <w:szCs w:val="16"/>
        </w:rPr>
        <w:t xml:space="preserve"> кого или чья.</w:t>
      </w:r>
      <w:r w:rsidRPr="00002F92">
        <w:rPr>
          <w:rFonts w:ascii="Tahoma" w:hAnsi="Tahoma" w:cs="Tahoma"/>
          <w:color w:val="0C0E0D"/>
          <w:szCs w:val="16"/>
        </w:rPr>
        <w:br/>
        <w:t>Желание, требование.</w:t>
      </w:r>
      <w:r w:rsidRPr="00002F92">
        <w:rPr>
          <w:rFonts w:ascii="Tahoma" w:hAnsi="Tahoma" w:cs="Tahoma"/>
          <w:i/>
          <w:iCs/>
          <w:color w:val="0C0E0D"/>
          <w:szCs w:val="16"/>
        </w:rPr>
        <w:t xml:space="preserve"> Выйти замуж против родительской воли. Считаться с волей избирателей. В. народа - закон.</w:t>
      </w:r>
      <w:r w:rsidRPr="00002F92">
        <w:rPr>
          <w:rFonts w:ascii="Tahoma" w:hAnsi="Tahoma" w:cs="Tahoma"/>
          <w:color w:val="0C0E0D"/>
          <w:szCs w:val="16"/>
        </w:rPr>
        <w:br/>
      </w:r>
      <w:r w:rsidRPr="00002F92">
        <w:rPr>
          <w:rFonts w:ascii="Tahoma" w:hAnsi="Tahoma" w:cs="Tahoma"/>
          <w:b/>
          <w:bCs/>
          <w:color w:val="0C0E0D"/>
          <w:szCs w:val="16"/>
        </w:rPr>
        <w:t>4.</w:t>
      </w:r>
      <w:r w:rsidRPr="00002F92">
        <w:rPr>
          <w:rFonts w:ascii="Tahoma" w:hAnsi="Tahoma" w:cs="Tahoma"/>
          <w:color w:val="0C0E0D"/>
          <w:szCs w:val="16"/>
        </w:rPr>
        <w:t xml:space="preserve"> кого или чья.</w:t>
      </w:r>
      <w:r w:rsidRPr="00002F92">
        <w:rPr>
          <w:rFonts w:ascii="Tahoma" w:hAnsi="Tahoma" w:cs="Tahoma"/>
          <w:i/>
          <w:iCs/>
          <w:color w:val="0C0E0D"/>
          <w:szCs w:val="16"/>
        </w:rPr>
        <w:t xml:space="preserve"> Разг.</w:t>
      </w:r>
      <w:r w:rsidRPr="00002F92">
        <w:rPr>
          <w:rFonts w:ascii="Tahoma" w:hAnsi="Tahoma" w:cs="Tahoma"/>
          <w:color w:val="0C0E0D"/>
          <w:szCs w:val="16"/>
        </w:rPr>
        <w:br/>
        <w:t>Возможность и право поступать, распоряжаться кем-, чем-л. по своему усмотрению; власть.</w:t>
      </w:r>
      <w:r w:rsidRPr="00002F92">
        <w:rPr>
          <w:rFonts w:ascii="Tahoma" w:hAnsi="Tahoma" w:cs="Tahoma"/>
          <w:i/>
          <w:iCs/>
          <w:color w:val="0C0E0D"/>
          <w:szCs w:val="16"/>
        </w:rPr>
        <w:t xml:space="preserve"> По своей воле пришёл или кто </w:t>
      </w:r>
      <w:proofErr w:type="gramStart"/>
      <w:r w:rsidRPr="00002F92">
        <w:rPr>
          <w:rFonts w:ascii="Tahoma" w:hAnsi="Tahoma" w:cs="Tahoma"/>
          <w:i/>
          <w:iCs/>
          <w:color w:val="0C0E0D"/>
          <w:szCs w:val="16"/>
        </w:rPr>
        <w:t>прислал?</w:t>
      </w:r>
      <w:r w:rsidRPr="00002F92">
        <w:rPr>
          <w:rFonts w:ascii="Tahoma" w:hAnsi="Tahoma" w:cs="Tahoma"/>
          <w:color w:val="0C0E0D"/>
          <w:szCs w:val="16"/>
        </w:rPr>
        <w:br/>
        <w:t>(</w:t>
      </w:r>
      <w:proofErr w:type="gramEnd"/>
      <w:r w:rsidRPr="00002F92">
        <w:rPr>
          <w:rFonts w:ascii="Tahoma" w:hAnsi="Tahoma" w:cs="Tahoma"/>
          <w:color w:val="0C0E0D"/>
          <w:szCs w:val="16"/>
        </w:rPr>
        <w:t>без принуждения, добровольно).</w:t>
      </w:r>
      <w:r w:rsidRPr="00002F92">
        <w:rPr>
          <w:rFonts w:ascii="Tahoma" w:hAnsi="Tahoma" w:cs="Tahoma"/>
          <w:i/>
          <w:iCs/>
          <w:color w:val="0C0E0D"/>
          <w:szCs w:val="16"/>
        </w:rPr>
        <w:t xml:space="preserve"> В. </w:t>
      </w:r>
      <w:proofErr w:type="gramStart"/>
      <w:r w:rsidRPr="00002F92">
        <w:rPr>
          <w:rFonts w:ascii="Tahoma" w:hAnsi="Tahoma" w:cs="Tahoma"/>
          <w:i/>
          <w:iCs/>
          <w:color w:val="0C0E0D"/>
          <w:szCs w:val="16"/>
        </w:rPr>
        <w:t>ваша</w:t>
      </w:r>
      <w:r w:rsidRPr="00002F92">
        <w:rPr>
          <w:rFonts w:ascii="Tahoma" w:hAnsi="Tahoma" w:cs="Tahoma"/>
          <w:color w:val="0C0E0D"/>
          <w:szCs w:val="16"/>
        </w:rPr>
        <w:br/>
        <w:t>(</w:t>
      </w:r>
      <w:proofErr w:type="gramEnd"/>
      <w:r w:rsidRPr="00002F92">
        <w:rPr>
          <w:rFonts w:ascii="Tahoma" w:hAnsi="Tahoma" w:cs="Tahoma"/>
          <w:color w:val="0C0E0D"/>
          <w:szCs w:val="16"/>
        </w:rPr>
        <w:t>поступайте как знаете, как хотите).</w:t>
      </w:r>
      <w:r w:rsidRPr="00002F92">
        <w:rPr>
          <w:rFonts w:ascii="Tahoma" w:hAnsi="Tahoma" w:cs="Tahoma"/>
          <w:i/>
          <w:iCs/>
          <w:color w:val="0C0E0D"/>
          <w:szCs w:val="16"/>
        </w:rPr>
        <w:t xml:space="preserve"> Много воли дали кому-л. (</w:t>
      </w:r>
      <w:proofErr w:type="gramStart"/>
      <w:r w:rsidRPr="00002F92">
        <w:rPr>
          <w:rFonts w:ascii="Tahoma" w:hAnsi="Tahoma" w:cs="Tahoma"/>
          <w:i/>
          <w:iCs/>
          <w:color w:val="0C0E0D"/>
          <w:szCs w:val="16"/>
        </w:rPr>
        <w:t>неодобр.;</w:t>
      </w:r>
      <w:r w:rsidRPr="00002F92">
        <w:rPr>
          <w:rFonts w:ascii="Tahoma" w:hAnsi="Tahoma" w:cs="Tahoma"/>
          <w:color w:val="0C0E0D"/>
          <w:szCs w:val="16"/>
        </w:rPr>
        <w:br/>
        <w:t>распустили</w:t>
      </w:r>
      <w:proofErr w:type="gramEnd"/>
      <w:r w:rsidRPr="00002F92">
        <w:rPr>
          <w:rFonts w:ascii="Tahoma" w:hAnsi="Tahoma" w:cs="Tahoma"/>
          <w:color w:val="0C0E0D"/>
          <w:szCs w:val="16"/>
        </w:rPr>
        <w:t xml:space="preserve"> кого-л.).</w:t>
      </w:r>
      <w:r w:rsidRPr="00002F92">
        <w:rPr>
          <w:rFonts w:ascii="Tahoma" w:hAnsi="Tahoma" w:cs="Tahoma"/>
          <w:i/>
          <w:iCs/>
          <w:color w:val="0C0E0D"/>
          <w:szCs w:val="16"/>
        </w:rPr>
        <w:t xml:space="preserve"> * Теперь, я знаю, в вашей воле Меня презреньем наказать</w:t>
      </w:r>
      <w:r w:rsidRPr="00002F92">
        <w:rPr>
          <w:rFonts w:ascii="Tahoma" w:hAnsi="Tahoma" w:cs="Tahoma"/>
          <w:color w:val="0C0E0D"/>
          <w:szCs w:val="16"/>
        </w:rPr>
        <w:t xml:space="preserve"> (Пушкин).</w:t>
      </w:r>
      <w:r w:rsidRPr="00002F92">
        <w:rPr>
          <w:rFonts w:ascii="Tahoma" w:hAnsi="Tahoma" w:cs="Tahoma"/>
          <w:color w:val="0C0E0D"/>
          <w:szCs w:val="16"/>
        </w:rPr>
        <w:br/>
      </w:r>
      <w:r w:rsidRPr="00002F92">
        <w:rPr>
          <w:rFonts w:ascii="Tahoma" w:hAnsi="Tahoma" w:cs="Tahoma"/>
          <w:b/>
          <w:bCs/>
          <w:color w:val="0C0E0D"/>
          <w:szCs w:val="16"/>
        </w:rPr>
        <w:t>5.</w:t>
      </w:r>
      <w:r w:rsidRPr="00002F92">
        <w:rPr>
          <w:rFonts w:ascii="Tahoma" w:hAnsi="Tahoma" w:cs="Tahoma"/>
          <w:i/>
          <w:iCs/>
          <w:color w:val="0C0E0D"/>
          <w:szCs w:val="16"/>
        </w:rPr>
        <w:t xml:space="preserve"> </w:t>
      </w:r>
      <w:proofErr w:type="spellStart"/>
      <w:proofErr w:type="gramStart"/>
      <w:r w:rsidRPr="00002F92">
        <w:rPr>
          <w:rFonts w:ascii="Tahoma" w:hAnsi="Tahoma" w:cs="Tahoma"/>
          <w:i/>
          <w:iCs/>
          <w:color w:val="0C0E0D"/>
          <w:szCs w:val="16"/>
        </w:rPr>
        <w:t>Трад</w:t>
      </w:r>
      <w:proofErr w:type="spellEnd"/>
      <w:r w:rsidRPr="00002F92">
        <w:rPr>
          <w:rFonts w:ascii="Tahoma" w:hAnsi="Tahoma" w:cs="Tahoma"/>
          <w:i/>
          <w:iCs/>
          <w:color w:val="0C0E0D"/>
          <w:szCs w:val="16"/>
        </w:rPr>
        <w:t>.-</w:t>
      </w:r>
      <w:proofErr w:type="gramEnd"/>
      <w:r w:rsidRPr="00002F92">
        <w:rPr>
          <w:rFonts w:ascii="Tahoma" w:hAnsi="Tahoma" w:cs="Tahoma"/>
          <w:i/>
          <w:iCs/>
          <w:color w:val="0C0E0D"/>
          <w:szCs w:val="16"/>
        </w:rPr>
        <w:t>нар.</w:t>
      </w:r>
      <w:r w:rsidRPr="00002F92">
        <w:rPr>
          <w:rFonts w:ascii="Tahoma" w:hAnsi="Tahoma" w:cs="Tahoma"/>
          <w:color w:val="0C0E0D"/>
          <w:szCs w:val="16"/>
        </w:rPr>
        <w:br/>
        <w:t>Отсутствие зависимости от кого-л., возможность располагать собою по собственному усмотрению; свобода.</w:t>
      </w:r>
      <w:r w:rsidRPr="00002F92">
        <w:rPr>
          <w:rFonts w:ascii="Tahoma" w:hAnsi="Tahoma" w:cs="Tahoma"/>
          <w:i/>
          <w:iCs/>
          <w:color w:val="0C0E0D"/>
          <w:szCs w:val="16"/>
        </w:rPr>
        <w:t xml:space="preserve"> Жить на воле. Рваться на волю. Выпустить птиц на волю.</w:t>
      </w:r>
      <w:r w:rsidRPr="00002F92">
        <w:rPr>
          <w:rFonts w:ascii="Tahoma" w:hAnsi="Tahoma" w:cs="Tahoma"/>
          <w:color w:val="0C0E0D"/>
          <w:szCs w:val="16"/>
        </w:rPr>
        <w:t xml:space="preserve"> ◊ Вольному в</w:t>
      </w:r>
      <w:r w:rsidRPr="00002F92">
        <w:rPr>
          <w:rStyle w:val="accent1"/>
          <w:rFonts w:ascii="Tahoma" w:hAnsi="Tahoma" w:cs="Tahoma"/>
          <w:sz w:val="20"/>
          <w:szCs w:val="16"/>
        </w:rPr>
        <w:t>о</w:t>
      </w:r>
      <w:r w:rsidRPr="00002F92">
        <w:rPr>
          <w:rFonts w:ascii="Tahoma" w:hAnsi="Tahoma" w:cs="Tahoma"/>
          <w:color w:val="0C0E0D"/>
          <w:szCs w:val="16"/>
        </w:rPr>
        <w:t>ля (см. В</w:t>
      </w:r>
      <w:r w:rsidRPr="00002F92">
        <w:rPr>
          <w:rStyle w:val="accent1"/>
          <w:rFonts w:ascii="Tahoma" w:hAnsi="Tahoma" w:cs="Tahoma"/>
          <w:sz w:val="20"/>
          <w:szCs w:val="16"/>
        </w:rPr>
        <w:t>о</w:t>
      </w:r>
      <w:r w:rsidRPr="00002F92">
        <w:rPr>
          <w:rFonts w:ascii="Tahoma" w:hAnsi="Tahoma" w:cs="Tahoma"/>
          <w:color w:val="0C0E0D"/>
          <w:szCs w:val="16"/>
        </w:rPr>
        <w:t>льный). Дать в</w:t>
      </w:r>
      <w:r w:rsidRPr="00002F92">
        <w:rPr>
          <w:rStyle w:val="accent1"/>
          <w:rFonts w:ascii="Tahoma" w:hAnsi="Tahoma" w:cs="Tahoma"/>
          <w:sz w:val="20"/>
          <w:szCs w:val="16"/>
        </w:rPr>
        <w:t>о</w:t>
      </w:r>
      <w:r w:rsidRPr="00002F92">
        <w:rPr>
          <w:rFonts w:ascii="Tahoma" w:hAnsi="Tahoma" w:cs="Tahoma"/>
          <w:color w:val="0C0E0D"/>
          <w:szCs w:val="16"/>
        </w:rPr>
        <w:t>лю чему (см. Дать). Последняя в</w:t>
      </w:r>
      <w:r w:rsidRPr="00002F92">
        <w:rPr>
          <w:rStyle w:val="accent1"/>
          <w:rFonts w:ascii="Tahoma" w:hAnsi="Tahoma" w:cs="Tahoma"/>
          <w:sz w:val="20"/>
          <w:szCs w:val="16"/>
        </w:rPr>
        <w:t>о</w:t>
      </w:r>
      <w:r w:rsidRPr="00002F92">
        <w:rPr>
          <w:rFonts w:ascii="Tahoma" w:hAnsi="Tahoma" w:cs="Tahoma"/>
          <w:color w:val="0C0E0D"/>
          <w:szCs w:val="16"/>
        </w:rPr>
        <w:t>ля кого.</w:t>
      </w:r>
      <w:r w:rsidRPr="00002F92">
        <w:rPr>
          <w:rFonts w:ascii="Tahoma" w:hAnsi="Tahoma" w:cs="Tahoma"/>
          <w:color w:val="0C0E0D"/>
          <w:szCs w:val="16"/>
        </w:rPr>
        <w:br/>
        <w:t>Предсмертное распоряжение. Рукам в</w:t>
      </w:r>
      <w:r w:rsidRPr="00002F92">
        <w:rPr>
          <w:rStyle w:val="accent1"/>
          <w:rFonts w:ascii="Tahoma" w:hAnsi="Tahoma" w:cs="Tahoma"/>
          <w:sz w:val="20"/>
          <w:szCs w:val="16"/>
        </w:rPr>
        <w:t>о</w:t>
      </w:r>
      <w:r w:rsidRPr="00002F92">
        <w:rPr>
          <w:rFonts w:ascii="Tahoma" w:hAnsi="Tahoma" w:cs="Tahoma"/>
          <w:color w:val="0C0E0D"/>
          <w:szCs w:val="16"/>
        </w:rPr>
        <w:t xml:space="preserve">ли не </w:t>
      </w:r>
      <w:proofErr w:type="spellStart"/>
      <w:r w:rsidRPr="00002F92">
        <w:rPr>
          <w:rFonts w:ascii="Tahoma" w:hAnsi="Tahoma" w:cs="Tahoma"/>
          <w:color w:val="0C0E0D"/>
          <w:szCs w:val="16"/>
        </w:rPr>
        <w:t>дава</w:t>
      </w:r>
      <w:proofErr w:type="spellEnd"/>
      <w:r w:rsidRPr="00002F92">
        <w:rPr>
          <w:rStyle w:val="Normal"/>
          <w:rFonts w:eastAsia="Times New Roman"/>
          <w:snapToGrid w:val="0"/>
          <w:color w:val="000000"/>
          <w:w w:val="0"/>
          <w:sz w:val="4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02F92">
        <w:rPr>
          <w:rFonts w:ascii="Tahoma" w:hAnsi="Tahoma" w:cs="Tahoma"/>
          <w:color w:val="0C0E0D"/>
          <w:szCs w:val="16"/>
        </w:rPr>
        <w:t>й.</w:t>
      </w:r>
      <w:r w:rsidRPr="00002F92">
        <w:rPr>
          <w:rFonts w:ascii="Tahoma" w:hAnsi="Tahoma" w:cs="Tahoma"/>
          <w:color w:val="0C0E0D"/>
          <w:szCs w:val="16"/>
        </w:rPr>
        <w:br/>
        <w:t>Не занимайся рукоприкладством. Собрать в</w:t>
      </w:r>
      <w:r w:rsidRPr="00002F92">
        <w:rPr>
          <w:rStyle w:val="accent1"/>
          <w:rFonts w:ascii="Tahoma" w:hAnsi="Tahoma" w:cs="Tahoma"/>
          <w:sz w:val="20"/>
          <w:szCs w:val="16"/>
        </w:rPr>
        <w:t>о</w:t>
      </w:r>
      <w:r w:rsidRPr="00002F92">
        <w:rPr>
          <w:rFonts w:ascii="Tahoma" w:hAnsi="Tahoma" w:cs="Tahoma"/>
          <w:color w:val="0C0E0D"/>
          <w:szCs w:val="16"/>
        </w:rPr>
        <w:t>лю в кулак.</w:t>
      </w:r>
      <w:r w:rsidRPr="00002F92">
        <w:rPr>
          <w:rFonts w:ascii="Tahoma" w:hAnsi="Tahoma" w:cs="Tahoma"/>
          <w:color w:val="0C0E0D"/>
          <w:szCs w:val="16"/>
        </w:rPr>
        <w:br/>
        <w:t xml:space="preserve">Сосредоточить все волевые усилия (перед лицом опасности и т.п.). </w:t>
      </w:r>
      <w:proofErr w:type="gramStart"/>
      <w:r w:rsidRPr="00002F92">
        <w:rPr>
          <w:rFonts w:ascii="Tahoma" w:hAnsi="Tahoma" w:cs="Tahoma"/>
          <w:color w:val="0C0E0D"/>
          <w:szCs w:val="16"/>
        </w:rPr>
        <w:t>&lt; В</w:t>
      </w:r>
      <w:r w:rsidRPr="00002F92">
        <w:rPr>
          <w:rStyle w:val="accent1"/>
          <w:rFonts w:ascii="Tahoma" w:hAnsi="Tahoma" w:cs="Tahoma"/>
          <w:sz w:val="20"/>
          <w:szCs w:val="16"/>
        </w:rPr>
        <w:t>о</w:t>
      </w:r>
      <w:r w:rsidRPr="00002F92">
        <w:rPr>
          <w:rFonts w:ascii="Tahoma" w:hAnsi="Tahoma" w:cs="Tahoma"/>
          <w:color w:val="0C0E0D"/>
          <w:szCs w:val="16"/>
        </w:rPr>
        <w:t>лей</w:t>
      </w:r>
      <w:proofErr w:type="gramEnd"/>
      <w:r w:rsidRPr="00002F92">
        <w:rPr>
          <w:rFonts w:ascii="Tahoma" w:hAnsi="Tahoma" w:cs="Tahoma"/>
          <w:color w:val="0C0E0D"/>
          <w:szCs w:val="16"/>
        </w:rPr>
        <w:t>-нев</w:t>
      </w:r>
      <w:r w:rsidRPr="00002F92">
        <w:rPr>
          <w:rStyle w:val="accent1"/>
          <w:rFonts w:ascii="Tahoma" w:hAnsi="Tahoma" w:cs="Tahoma"/>
          <w:sz w:val="20"/>
          <w:szCs w:val="16"/>
        </w:rPr>
        <w:t>о</w:t>
      </w:r>
      <w:r w:rsidRPr="00002F92">
        <w:rPr>
          <w:rFonts w:ascii="Tahoma" w:hAnsi="Tahoma" w:cs="Tahoma"/>
          <w:color w:val="0C0E0D"/>
          <w:szCs w:val="16"/>
        </w:rPr>
        <w:t>лей (см.). В</w:t>
      </w:r>
      <w:r w:rsidRPr="00002F92">
        <w:rPr>
          <w:rStyle w:val="accent1"/>
          <w:rFonts w:ascii="Tahoma" w:hAnsi="Tahoma" w:cs="Tahoma"/>
          <w:sz w:val="20"/>
          <w:szCs w:val="16"/>
        </w:rPr>
        <w:t>о</w:t>
      </w:r>
      <w:r w:rsidRPr="00002F92">
        <w:rPr>
          <w:rFonts w:ascii="Tahoma" w:hAnsi="Tahoma" w:cs="Tahoma"/>
          <w:color w:val="0C0E0D"/>
          <w:szCs w:val="16"/>
        </w:rPr>
        <w:t xml:space="preserve">лею чего, в </w:t>
      </w:r>
      <w:proofErr w:type="spellStart"/>
      <w:r w:rsidRPr="00002F92">
        <w:rPr>
          <w:rFonts w:ascii="Tahoma" w:hAnsi="Tahoma" w:cs="Tahoma"/>
          <w:color w:val="0C0E0D"/>
          <w:szCs w:val="16"/>
        </w:rPr>
        <w:t>зн</w:t>
      </w:r>
      <w:proofErr w:type="spellEnd"/>
      <w:r w:rsidRPr="00002F92">
        <w:rPr>
          <w:rFonts w:ascii="Tahoma" w:hAnsi="Tahoma" w:cs="Tahoma"/>
          <w:color w:val="0C0E0D"/>
          <w:szCs w:val="16"/>
        </w:rPr>
        <w:t>. предлога.</w:t>
      </w:r>
      <w:r w:rsidRPr="00002F92">
        <w:rPr>
          <w:rFonts w:ascii="Tahoma" w:hAnsi="Tahoma" w:cs="Tahoma"/>
          <w:i/>
          <w:iCs/>
          <w:color w:val="0C0E0D"/>
          <w:szCs w:val="16"/>
        </w:rPr>
        <w:t xml:space="preserve"> Книжн.</w:t>
      </w:r>
      <w:r w:rsidRPr="00002F92">
        <w:rPr>
          <w:rFonts w:ascii="Tahoma" w:hAnsi="Tahoma" w:cs="Tahoma"/>
          <w:color w:val="0C0E0D"/>
          <w:szCs w:val="16"/>
        </w:rPr>
        <w:br/>
        <w:t>В силу чего-л., из-за чего-л.</w:t>
      </w:r>
      <w:r w:rsidRPr="00002F92">
        <w:rPr>
          <w:rFonts w:ascii="Tahoma" w:hAnsi="Tahoma" w:cs="Tahoma"/>
          <w:i/>
          <w:iCs/>
          <w:color w:val="0C0E0D"/>
          <w:szCs w:val="16"/>
        </w:rPr>
        <w:t xml:space="preserve"> В. судьбы, случая.</w:t>
      </w:r>
      <w:r w:rsidRPr="00002F92">
        <w:rPr>
          <w:rFonts w:ascii="Tahoma" w:hAnsi="Tahoma" w:cs="Tahoma"/>
          <w:color w:val="0C0E0D"/>
          <w:szCs w:val="16"/>
        </w:rPr>
        <w:t xml:space="preserve"> По в</w:t>
      </w:r>
      <w:r w:rsidRPr="00002F92">
        <w:rPr>
          <w:rStyle w:val="accent1"/>
          <w:rFonts w:ascii="Tahoma" w:hAnsi="Tahoma" w:cs="Tahoma"/>
          <w:sz w:val="20"/>
          <w:szCs w:val="16"/>
        </w:rPr>
        <w:t>о</w:t>
      </w:r>
      <w:r w:rsidRPr="00002F92">
        <w:rPr>
          <w:rFonts w:ascii="Tahoma" w:hAnsi="Tahoma" w:cs="Tahoma"/>
          <w:color w:val="0C0E0D"/>
          <w:szCs w:val="16"/>
        </w:rPr>
        <w:t xml:space="preserve">ле кого-чего, в </w:t>
      </w:r>
      <w:proofErr w:type="spellStart"/>
      <w:r w:rsidRPr="00002F92">
        <w:rPr>
          <w:rFonts w:ascii="Tahoma" w:hAnsi="Tahoma" w:cs="Tahoma"/>
          <w:color w:val="0C0E0D"/>
          <w:szCs w:val="16"/>
        </w:rPr>
        <w:t>зн</w:t>
      </w:r>
      <w:proofErr w:type="spellEnd"/>
      <w:r w:rsidRPr="00002F92">
        <w:rPr>
          <w:rFonts w:ascii="Tahoma" w:hAnsi="Tahoma" w:cs="Tahoma"/>
          <w:color w:val="0C0E0D"/>
          <w:szCs w:val="16"/>
        </w:rPr>
        <w:t xml:space="preserve">. предлога. </w:t>
      </w:r>
      <w:proofErr w:type="gramStart"/>
      <w:r w:rsidRPr="00002F92">
        <w:rPr>
          <w:rFonts w:ascii="Tahoma" w:hAnsi="Tahoma" w:cs="Tahoma"/>
          <w:color w:val="0C0E0D"/>
          <w:szCs w:val="16"/>
        </w:rPr>
        <w:t>1.</w:t>
      </w:r>
      <w:r w:rsidRPr="00002F92">
        <w:rPr>
          <w:rFonts w:ascii="Tahoma" w:hAnsi="Tahoma" w:cs="Tahoma"/>
          <w:color w:val="0C0E0D"/>
          <w:szCs w:val="16"/>
        </w:rPr>
        <w:br/>
        <w:t>=</w:t>
      </w:r>
      <w:proofErr w:type="gramEnd"/>
      <w:r w:rsidRPr="00002F92">
        <w:rPr>
          <w:rFonts w:ascii="Tahoma" w:hAnsi="Tahoma" w:cs="Tahoma"/>
          <w:color w:val="0C0E0D"/>
          <w:szCs w:val="16"/>
        </w:rPr>
        <w:t>По.</w:t>
      </w:r>
      <w:r w:rsidRPr="00002F92">
        <w:rPr>
          <w:rFonts w:ascii="Tahoma" w:hAnsi="Tahoma" w:cs="Tahoma"/>
          <w:i/>
          <w:iCs/>
          <w:color w:val="0C0E0D"/>
          <w:szCs w:val="16"/>
        </w:rPr>
        <w:t xml:space="preserve"> Плыть, пустить по воле волн.</w:t>
      </w:r>
      <w:r w:rsidRPr="00002F92">
        <w:rPr>
          <w:rFonts w:ascii="Tahoma" w:hAnsi="Tahoma" w:cs="Tahoma"/>
          <w:color w:val="0C0E0D"/>
          <w:szCs w:val="16"/>
        </w:rPr>
        <w:t xml:space="preserve"> -2.</w:t>
      </w:r>
      <w:r w:rsidRPr="00002F92">
        <w:rPr>
          <w:rFonts w:ascii="Tahoma" w:hAnsi="Tahoma" w:cs="Tahoma"/>
          <w:color w:val="0C0E0D"/>
          <w:szCs w:val="16"/>
        </w:rPr>
        <w:br/>
        <w:t>По вине кого-, чего-л.</w:t>
      </w:r>
      <w:r w:rsidRPr="00002F92">
        <w:rPr>
          <w:rFonts w:ascii="Tahoma" w:hAnsi="Tahoma" w:cs="Tahoma"/>
          <w:i/>
          <w:iCs/>
          <w:color w:val="0C0E0D"/>
          <w:szCs w:val="16"/>
        </w:rPr>
        <w:t xml:space="preserve"> Оказаться безработным по воле администрации. По воле судьбы, </w:t>
      </w:r>
      <w:proofErr w:type="gramStart"/>
      <w:r w:rsidRPr="00002F92">
        <w:rPr>
          <w:rFonts w:ascii="Tahoma" w:hAnsi="Tahoma" w:cs="Tahoma"/>
          <w:i/>
          <w:iCs/>
          <w:color w:val="0C0E0D"/>
          <w:szCs w:val="16"/>
        </w:rPr>
        <w:t>случая</w:t>
      </w:r>
      <w:r w:rsidRPr="00002F92">
        <w:rPr>
          <w:rFonts w:ascii="Tahoma" w:hAnsi="Tahoma" w:cs="Tahoma"/>
          <w:color w:val="0C0E0D"/>
          <w:szCs w:val="16"/>
        </w:rPr>
        <w:br/>
        <w:t>(</w:t>
      </w:r>
      <w:proofErr w:type="gramEnd"/>
      <w:r w:rsidRPr="00002F92">
        <w:rPr>
          <w:rFonts w:ascii="Tahoma" w:hAnsi="Tahoma" w:cs="Tahoma"/>
          <w:color w:val="0C0E0D"/>
          <w:szCs w:val="16"/>
        </w:rPr>
        <w:t>в силу обстоятельств, случайно). В</w:t>
      </w:r>
      <w:r w:rsidRPr="00002F92">
        <w:rPr>
          <w:rStyle w:val="accent1"/>
          <w:rFonts w:ascii="Tahoma" w:hAnsi="Tahoma" w:cs="Tahoma"/>
          <w:sz w:val="20"/>
          <w:szCs w:val="16"/>
        </w:rPr>
        <w:t>о</w:t>
      </w:r>
      <w:r w:rsidRPr="00002F92">
        <w:rPr>
          <w:rFonts w:ascii="Tahoma" w:hAnsi="Tahoma" w:cs="Tahoma"/>
          <w:color w:val="0C0E0D"/>
          <w:szCs w:val="16"/>
        </w:rPr>
        <w:t>люшка, -и;</w:t>
      </w:r>
      <w:r w:rsidRPr="00002F92">
        <w:rPr>
          <w:rFonts w:ascii="Tahoma" w:hAnsi="Tahoma" w:cs="Tahoma"/>
          <w:i/>
          <w:iCs/>
          <w:color w:val="0C0E0D"/>
          <w:szCs w:val="16"/>
        </w:rPr>
        <w:t xml:space="preserve"> ж. </w:t>
      </w:r>
      <w:proofErr w:type="gramStart"/>
      <w:r w:rsidRPr="00002F92">
        <w:rPr>
          <w:rFonts w:ascii="Tahoma" w:hAnsi="Tahoma" w:cs="Tahoma"/>
          <w:i/>
          <w:iCs/>
          <w:color w:val="0C0E0D"/>
          <w:szCs w:val="16"/>
        </w:rPr>
        <w:t>Нар.-</w:t>
      </w:r>
      <w:proofErr w:type="gramEnd"/>
      <w:r w:rsidRPr="00002F92">
        <w:rPr>
          <w:rFonts w:ascii="Tahoma" w:hAnsi="Tahoma" w:cs="Tahoma"/>
          <w:i/>
          <w:iCs/>
          <w:color w:val="0C0E0D"/>
          <w:szCs w:val="16"/>
        </w:rPr>
        <w:t>поэт.</w:t>
      </w:r>
      <w:r w:rsidRPr="00002F92">
        <w:rPr>
          <w:rFonts w:ascii="Tahoma" w:hAnsi="Tahoma" w:cs="Tahoma"/>
          <w:color w:val="0C0E0D"/>
          <w:szCs w:val="16"/>
        </w:rPr>
        <w:t xml:space="preserve"> (4 </w:t>
      </w:r>
      <w:proofErr w:type="spellStart"/>
      <w:r w:rsidRPr="00002F92">
        <w:rPr>
          <w:rFonts w:ascii="Tahoma" w:hAnsi="Tahoma" w:cs="Tahoma"/>
          <w:color w:val="0C0E0D"/>
          <w:szCs w:val="16"/>
        </w:rPr>
        <w:t>зн</w:t>
      </w:r>
      <w:proofErr w:type="spellEnd"/>
      <w:r w:rsidRPr="00002F92">
        <w:rPr>
          <w:rFonts w:ascii="Tahoma" w:hAnsi="Tahoma" w:cs="Tahoma"/>
          <w:color w:val="0C0E0D"/>
          <w:szCs w:val="16"/>
        </w:rPr>
        <w:t>.). Волев</w:t>
      </w:r>
      <w:r w:rsidRPr="00002F92">
        <w:rPr>
          <w:rStyle w:val="accent1"/>
          <w:rFonts w:ascii="Tahoma" w:hAnsi="Tahoma" w:cs="Tahoma"/>
          <w:sz w:val="20"/>
          <w:szCs w:val="16"/>
        </w:rPr>
        <w:t>о</w:t>
      </w:r>
      <w:r w:rsidRPr="00002F92">
        <w:rPr>
          <w:rFonts w:ascii="Tahoma" w:hAnsi="Tahoma" w:cs="Tahoma"/>
          <w:color w:val="0C0E0D"/>
          <w:szCs w:val="16"/>
        </w:rPr>
        <w:t>й (см.).</w:t>
      </w:r>
    </w:p>
    <w:p w:rsidR="001E7278" w:rsidRDefault="001E7278" w:rsidP="001E7278">
      <w:pPr>
        <w:rPr>
          <w:rFonts w:ascii="Tahoma" w:hAnsi="Tahoma" w:cs="Tahoma"/>
          <w:color w:val="0C0E0D"/>
          <w:sz w:val="16"/>
          <w:szCs w:val="16"/>
        </w:rPr>
      </w:pPr>
    </w:p>
    <w:p w:rsidR="002E1090" w:rsidRDefault="002E1090" w:rsidP="00F21879"/>
    <w:sectPr w:rsidR="002E1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48"/>
    <w:rsid w:val="00002F92"/>
    <w:rsid w:val="00041E51"/>
    <w:rsid w:val="0009352F"/>
    <w:rsid w:val="000A5311"/>
    <w:rsid w:val="001021FE"/>
    <w:rsid w:val="001808D9"/>
    <w:rsid w:val="001B67D4"/>
    <w:rsid w:val="001D7C3F"/>
    <w:rsid w:val="001E7278"/>
    <w:rsid w:val="00240D5C"/>
    <w:rsid w:val="002D008F"/>
    <w:rsid w:val="002E1090"/>
    <w:rsid w:val="002F146D"/>
    <w:rsid w:val="00366E37"/>
    <w:rsid w:val="00482A23"/>
    <w:rsid w:val="004B49EC"/>
    <w:rsid w:val="004D57EC"/>
    <w:rsid w:val="004E12AC"/>
    <w:rsid w:val="00510BA1"/>
    <w:rsid w:val="00563789"/>
    <w:rsid w:val="005C664B"/>
    <w:rsid w:val="005F2981"/>
    <w:rsid w:val="006019B1"/>
    <w:rsid w:val="00661B1A"/>
    <w:rsid w:val="00680F47"/>
    <w:rsid w:val="00723EEC"/>
    <w:rsid w:val="00730506"/>
    <w:rsid w:val="00771F4A"/>
    <w:rsid w:val="00942A48"/>
    <w:rsid w:val="00951DF6"/>
    <w:rsid w:val="009C6551"/>
    <w:rsid w:val="009E6DCB"/>
    <w:rsid w:val="009F6A55"/>
    <w:rsid w:val="00A6075A"/>
    <w:rsid w:val="00AB3E39"/>
    <w:rsid w:val="00AC2992"/>
    <w:rsid w:val="00B10310"/>
    <w:rsid w:val="00B825C1"/>
    <w:rsid w:val="00BC42A3"/>
    <w:rsid w:val="00C320AF"/>
    <w:rsid w:val="00C75981"/>
    <w:rsid w:val="00CE4EE3"/>
    <w:rsid w:val="00D37B9B"/>
    <w:rsid w:val="00D85929"/>
    <w:rsid w:val="00E16D7A"/>
    <w:rsid w:val="00E34A38"/>
    <w:rsid w:val="00E407DA"/>
    <w:rsid w:val="00E41E01"/>
    <w:rsid w:val="00E524A7"/>
    <w:rsid w:val="00E83A50"/>
    <w:rsid w:val="00F20F44"/>
    <w:rsid w:val="00F21879"/>
    <w:rsid w:val="00F9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68737-8C2D-43B3-926E-06B45736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A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59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42A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22"/>
    <w:qFormat/>
    <w:rsid w:val="00942A48"/>
    <w:rPr>
      <w:b/>
      <w:bCs/>
    </w:rPr>
  </w:style>
  <w:style w:type="character" w:styleId="Hyperlink">
    <w:name w:val="Hyperlink"/>
    <w:basedOn w:val="DefaultParagraphFont"/>
    <w:uiPriority w:val="99"/>
    <w:unhideWhenUsed/>
    <w:rsid w:val="00942A48"/>
    <w:rPr>
      <w:strike w:val="0"/>
      <w:dstrike w:val="0"/>
      <w:color w:val="1A3DC1"/>
      <w:u w:val="single"/>
      <w:effect w:val="none"/>
    </w:rPr>
  </w:style>
  <w:style w:type="paragraph" w:styleId="NormalWeb">
    <w:name w:val="Normal (Web)"/>
    <w:basedOn w:val="Normal"/>
    <w:uiPriority w:val="99"/>
    <w:unhideWhenUsed/>
    <w:rsid w:val="00C7598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759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46D"/>
    <w:rPr>
      <w:rFonts w:ascii="Tahoma" w:eastAsiaTheme="minorEastAsi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59"/>
    <w:rsid w:val="002D0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1808D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Emphasis">
    <w:name w:val="Emphasis"/>
    <w:basedOn w:val="DefaultParagraphFont"/>
    <w:uiPriority w:val="20"/>
    <w:qFormat/>
    <w:rsid w:val="00B10310"/>
    <w:rPr>
      <w:i/>
      <w:iCs/>
    </w:rPr>
  </w:style>
  <w:style w:type="paragraph" w:customStyle="1" w:styleId="auto-style5">
    <w:name w:val="auto-style5"/>
    <w:basedOn w:val="Normal"/>
    <w:rsid w:val="00B10310"/>
    <w:pPr>
      <w:widowControl/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ccent1">
    <w:name w:val="accent1"/>
    <w:basedOn w:val="DefaultParagraphFont"/>
    <w:rsid w:val="001E7278"/>
    <w:rPr>
      <w:color w:val="DC143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://bahaiarc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Праздник Воля</vt:lpstr>
      <vt:lpstr>Великолепие</vt:lpstr>
    </vt:vector>
  </TitlesOfParts>
  <Company/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Праздник Воля</dc:title>
  <dc:creator>Anton</dc:creator>
  <cp:lastModifiedBy>Anton</cp:lastModifiedBy>
  <cp:revision>16</cp:revision>
  <dcterms:created xsi:type="dcterms:W3CDTF">2014-09-23T12:29:00Z</dcterms:created>
  <dcterms:modified xsi:type="dcterms:W3CDTF">2014-09-24T11:36:00Z</dcterms:modified>
</cp:coreProperties>
</file>