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AB" w:rsidRPr="00F32AAB" w:rsidRDefault="00F32AAB" w:rsidP="00F32AAB">
      <w:pPr>
        <w:ind w:firstLine="0"/>
        <w:jc w:val="both"/>
        <w:rPr>
          <w:rFonts w:ascii="Times New Roman" w:hAnsi="Times New Roman"/>
          <w:szCs w:val="24"/>
          <w:lang w:val="ru-RU"/>
        </w:rPr>
      </w:pPr>
      <w:bookmarkStart w:id="0" w:name="_GoBack"/>
      <w:r w:rsidRPr="00F32AAB">
        <w:rPr>
          <w:rFonts w:ascii="Times New Roman" w:hAnsi="Times New Roman"/>
          <w:szCs w:val="24"/>
          <w:lang w:val="ru-RU"/>
        </w:rPr>
        <w:t>Всемирный Дом Справедливости</w:t>
      </w:r>
    </w:p>
    <w:bookmarkEnd w:id="0"/>
    <w:p w:rsidR="00F32AAB" w:rsidRPr="00F32AAB" w:rsidRDefault="00F32AAB" w:rsidP="00F32AAB">
      <w:pPr>
        <w:ind w:firstLine="0"/>
        <w:jc w:val="both"/>
        <w:rPr>
          <w:rFonts w:ascii="Times New Roman" w:hAnsi="Times New Roman"/>
          <w:szCs w:val="24"/>
          <w:lang w:val="ru-RU"/>
        </w:rPr>
      </w:pPr>
      <w:r w:rsidRPr="00F32AAB">
        <w:rPr>
          <w:rFonts w:ascii="Times New Roman" w:hAnsi="Times New Roman"/>
          <w:szCs w:val="24"/>
          <w:lang w:val="ru-RU"/>
        </w:rPr>
        <w:t>30 июля 1972 г.</w:t>
      </w:r>
    </w:p>
    <w:p w:rsidR="00F32AAB" w:rsidRDefault="00F32AAB" w:rsidP="00F32AAB">
      <w:pPr>
        <w:ind w:firstLine="0"/>
        <w:jc w:val="both"/>
        <w:rPr>
          <w:rFonts w:ascii="Times New Roman" w:hAnsi="Times New Roman"/>
          <w:szCs w:val="24"/>
          <w:lang w:val="ru-RU"/>
        </w:rPr>
      </w:pPr>
      <w:r w:rsidRPr="00F32AAB">
        <w:rPr>
          <w:rFonts w:ascii="Times New Roman" w:hAnsi="Times New Roman"/>
          <w:szCs w:val="24"/>
          <w:lang w:val="ru-RU"/>
        </w:rPr>
        <w:t>Национальному Духовному Собранию Боливии</w:t>
      </w:r>
    </w:p>
    <w:p w:rsidR="00F32AAB" w:rsidRPr="00F32AAB" w:rsidRDefault="00F32AAB" w:rsidP="00F32AAB">
      <w:pPr>
        <w:ind w:firstLine="0"/>
        <w:jc w:val="both"/>
        <w:rPr>
          <w:rFonts w:ascii="Times New Roman" w:hAnsi="Times New Roman"/>
          <w:szCs w:val="24"/>
          <w:lang w:val="ru-RU"/>
        </w:rPr>
      </w:pPr>
    </w:p>
    <w:p w:rsidR="00F32AAB" w:rsidRPr="00F32AAB" w:rsidRDefault="00F32AAB" w:rsidP="00F32AAB">
      <w:pPr>
        <w:spacing w:after="240"/>
        <w:ind w:firstLine="0"/>
        <w:jc w:val="both"/>
        <w:rPr>
          <w:rFonts w:ascii="Times New Roman" w:hAnsi="Times New Roman"/>
          <w:szCs w:val="24"/>
          <w:lang w:val="ru-RU"/>
        </w:rPr>
      </w:pPr>
    </w:p>
    <w:p w:rsidR="00F32AAB" w:rsidRPr="00F32AAB" w:rsidRDefault="004B01E6" w:rsidP="00F32AAB">
      <w:pPr>
        <w:spacing w:after="240"/>
        <w:ind w:firstLine="0"/>
        <w:jc w:val="both"/>
        <w:rPr>
          <w:rFonts w:ascii="Times New Roman" w:hAnsi="Times New Roman"/>
          <w:szCs w:val="24"/>
          <w:lang w:val="ru-RU"/>
        </w:rPr>
      </w:pPr>
      <w:r>
        <w:rPr>
          <w:rFonts w:ascii="Times New Roman" w:hAnsi="Times New Roman"/>
          <w:szCs w:val="24"/>
          <w:lang w:val="ru-RU"/>
        </w:rPr>
        <w:t xml:space="preserve">Дорогие друзья </w:t>
      </w:r>
      <w:proofErr w:type="spellStart"/>
      <w:r>
        <w:rPr>
          <w:rFonts w:ascii="Times New Roman" w:hAnsi="Times New Roman"/>
          <w:szCs w:val="24"/>
          <w:lang w:val="ru-RU"/>
        </w:rPr>
        <w:t>бахаи</w:t>
      </w:r>
      <w:proofErr w:type="spellEnd"/>
      <w:r>
        <w:rPr>
          <w:rFonts w:ascii="Times New Roman" w:hAnsi="Times New Roman"/>
          <w:szCs w:val="24"/>
          <w:lang w:val="ru-RU"/>
        </w:rPr>
        <w:t>!</w:t>
      </w:r>
    </w:p>
    <w:p w:rsidR="00F32AAB" w:rsidRP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t>В ответ на ваше письмо от 4 июля, в котором вы спрашиваете относительно того, что представляет из себя работоспособное Местное Духовное Собрание, мы предлагаем вам следующие комментарии:</w:t>
      </w:r>
    </w:p>
    <w:p w:rsid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t xml:space="preserve">В настоящее время Местные Духовные Собрания являются новорожденными учреждениями, в основном пытающимися занять прочное положение как в общине </w:t>
      </w:r>
      <w:proofErr w:type="spellStart"/>
      <w:r w:rsidRPr="00F32AAB">
        <w:rPr>
          <w:rFonts w:ascii="Times New Roman" w:hAnsi="Times New Roman"/>
          <w:szCs w:val="24"/>
          <w:lang w:val="ru-RU"/>
        </w:rPr>
        <w:t>бахаи</w:t>
      </w:r>
      <w:proofErr w:type="spellEnd"/>
      <w:r w:rsidRPr="00F32AAB">
        <w:rPr>
          <w:rFonts w:ascii="Times New Roman" w:hAnsi="Times New Roman"/>
          <w:szCs w:val="24"/>
          <w:lang w:val="ru-RU"/>
        </w:rPr>
        <w:t xml:space="preserve">, так и в мире. Пока они — всего лишь зародыши тех величественных учреждений, что указаны </w:t>
      </w:r>
      <w:proofErr w:type="spellStart"/>
      <w:r w:rsidRPr="00F32AAB">
        <w:rPr>
          <w:rFonts w:ascii="Times New Roman" w:hAnsi="Times New Roman"/>
          <w:szCs w:val="24"/>
          <w:lang w:val="ru-RU"/>
        </w:rPr>
        <w:t>Бахауллой</w:t>
      </w:r>
      <w:proofErr w:type="spellEnd"/>
      <w:r w:rsidRPr="00F32AAB">
        <w:rPr>
          <w:rFonts w:ascii="Times New Roman" w:hAnsi="Times New Roman"/>
          <w:szCs w:val="24"/>
          <w:lang w:val="ru-RU"/>
        </w:rPr>
        <w:t xml:space="preserve"> в Его Писаниях. Это же верно и в отношении Национальных Духовных Собраний. Этот момент разъясняется в нижеприведенном отрывке, написанном секретарем Хранителя от его имени:</w:t>
      </w:r>
    </w:p>
    <w:p w:rsidR="00F32AAB" w:rsidRPr="00F32AAB" w:rsidRDefault="00F32AAB" w:rsidP="00F32AAB">
      <w:pPr>
        <w:ind w:left="708" w:firstLine="0"/>
        <w:jc w:val="both"/>
        <w:rPr>
          <w:rFonts w:ascii="Times New Roman" w:hAnsi="Times New Roman"/>
          <w:szCs w:val="24"/>
          <w:lang w:val="ru-RU"/>
        </w:rPr>
      </w:pPr>
      <w:r w:rsidRPr="00F32AAB">
        <w:rPr>
          <w:rFonts w:ascii="Times New Roman" w:hAnsi="Times New Roman"/>
          <w:szCs w:val="24"/>
          <w:lang w:val="ru-RU"/>
        </w:rPr>
        <w:t xml:space="preserve">Администрация </w:t>
      </w:r>
      <w:proofErr w:type="spellStart"/>
      <w:r w:rsidRPr="00F32AAB">
        <w:rPr>
          <w:rFonts w:ascii="Times New Roman" w:hAnsi="Times New Roman"/>
          <w:szCs w:val="24"/>
          <w:lang w:val="ru-RU"/>
        </w:rPr>
        <w:t>бахаи</w:t>
      </w:r>
      <w:proofErr w:type="spellEnd"/>
      <w:r w:rsidRPr="00F32AAB">
        <w:rPr>
          <w:rFonts w:ascii="Times New Roman" w:hAnsi="Times New Roman"/>
          <w:szCs w:val="24"/>
          <w:lang w:val="ru-RU"/>
        </w:rPr>
        <w:t xml:space="preserve"> — лишь первый набросок того, что в будущем станет общественной жизнью и социальными законами. Пока же верующие только начинают постигать ее и правильно применять. Поэтому вооружимся терпением, если в своей деятельности она порой кажется несколько самодовлеющей и костной. Так происходит потому, что мы учимся чему-то очень трудному, но совершенно изумительному — умению жить вместе как община </w:t>
      </w:r>
      <w:proofErr w:type="spellStart"/>
      <w:r w:rsidRPr="00F32AAB">
        <w:rPr>
          <w:rFonts w:ascii="Times New Roman" w:hAnsi="Times New Roman"/>
          <w:szCs w:val="24"/>
          <w:lang w:val="ru-RU"/>
        </w:rPr>
        <w:t>бахаи</w:t>
      </w:r>
      <w:proofErr w:type="spellEnd"/>
      <w:r w:rsidRPr="00F32AAB">
        <w:rPr>
          <w:rFonts w:ascii="Times New Roman" w:hAnsi="Times New Roman"/>
          <w:szCs w:val="24"/>
          <w:lang w:val="ru-RU"/>
        </w:rPr>
        <w:t xml:space="preserve"> в соответствии со славным учением. </w:t>
      </w:r>
    </w:p>
    <w:p w:rsidR="00F32AAB" w:rsidRPr="00F32AAB" w:rsidRDefault="00F32AAB" w:rsidP="00F32AAB">
      <w:pPr>
        <w:spacing w:after="240"/>
        <w:ind w:firstLine="0"/>
        <w:jc w:val="right"/>
        <w:rPr>
          <w:rFonts w:ascii="Times New Roman" w:hAnsi="Times New Roman"/>
          <w:szCs w:val="24"/>
          <w:lang w:val="ru-RU"/>
        </w:rPr>
      </w:pPr>
      <w:r w:rsidRPr="00F32AAB">
        <w:rPr>
          <w:rFonts w:ascii="Times New Roman" w:hAnsi="Times New Roman"/>
          <w:szCs w:val="24"/>
          <w:lang w:val="ru-RU"/>
        </w:rPr>
        <w:t>(Из письма двум верующим, 14 октября 1941 г.)</w:t>
      </w:r>
    </w:p>
    <w:p w:rsidR="00F32AAB" w:rsidRPr="00F32AAB" w:rsidRDefault="00F32AAB" w:rsidP="00F32AAB">
      <w:pPr>
        <w:spacing w:after="240"/>
        <w:ind w:firstLine="0"/>
        <w:jc w:val="both"/>
        <w:rPr>
          <w:rFonts w:ascii="Times New Roman" w:hAnsi="Times New Roman"/>
          <w:szCs w:val="24"/>
          <w:lang w:val="ru-RU"/>
        </w:rPr>
      </w:pPr>
    </w:p>
    <w:p w:rsidR="00F32AAB" w:rsidRP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t>Мы находим в писаниях нашей Веры разъяснение того, сколь возвышенное положение должны занять Ме</w:t>
      </w:r>
      <w:r w:rsidR="008A6F59">
        <w:rPr>
          <w:rFonts w:ascii="Times New Roman" w:hAnsi="Times New Roman"/>
          <w:szCs w:val="24"/>
          <w:lang w:val="ru-RU"/>
        </w:rPr>
        <w:t>стные Духовные Собрания в ходе своего</w:t>
      </w:r>
      <w:r w:rsidRPr="00F32AAB">
        <w:rPr>
          <w:rFonts w:ascii="Times New Roman" w:hAnsi="Times New Roman"/>
          <w:szCs w:val="24"/>
          <w:lang w:val="ru-RU"/>
        </w:rPr>
        <w:t xml:space="preserve"> постепенного и временами болезненного развития. Вдохновляя Собрания на достижение этой цели, не помешает, если Национальное Духовное Собрание будет иногда упоминать определенные минимальные требования, при условии, конечно, что все понимают, что несоответствие этим стандартам, сама природа которых такова, что они должны постоянно пересматриваться в соответствии с изменяющимися обстоятельствами, не оправдывает отказ слабым Собраниям в их официальном признании. Поэтому для Всемирного Дома Справедливости не имело бы особой пользы устанавливать всеобщие стандарты правильно функционирующих Местных Духовных Собраний, поскольку они неизбежно отличаются от страны к стране и даже от области к области в пределах одной страны по мере того как эти Собрания эволюционируют в Дома Справедливости, как это представлял Бахаулла.</w:t>
      </w:r>
    </w:p>
    <w:p w:rsidR="00F32AAB" w:rsidRP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t xml:space="preserve">Одна из наиболее важных задач, которую придется решить Местному Духовному Собранию в процессе своего развития до полной зрелости, заключается в том, чтобы действовать подобно любящему пастырю паствы </w:t>
      </w:r>
      <w:proofErr w:type="spellStart"/>
      <w:r w:rsidRPr="00F32AAB">
        <w:rPr>
          <w:rFonts w:ascii="Times New Roman" w:hAnsi="Times New Roman"/>
          <w:szCs w:val="24"/>
          <w:lang w:val="ru-RU"/>
        </w:rPr>
        <w:t>бахаи</w:t>
      </w:r>
      <w:proofErr w:type="spellEnd"/>
      <w:r w:rsidRPr="00F32AAB">
        <w:rPr>
          <w:rFonts w:ascii="Times New Roman" w:hAnsi="Times New Roman"/>
          <w:szCs w:val="24"/>
          <w:lang w:val="ru-RU"/>
        </w:rPr>
        <w:t xml:space="preserve">, способствовать укреплению единства и согласия между друзьями, направлять работу по обучению, защищать Дело Бога, организовывать Праздники, Святые Дни и регулярные встречи общины, знакомить </w:t>
      </w:r>
      <w:proofErr w:type="spellStart"/>
      <w:r w:rsidRPr="00F32AAB">
        <w:rPr>
          <w:rFonts w:ascii="Times New Roman" w:hAnsi="Times New Roman"/>
          <w:szCs w:val="24"/>
          <w:lang w:val="ru-RU"/>
        </w:rPr>
        <w:t>бахаи</w:t>
      </w:r>
      <w:proofErr w:type="spellEnd"/>
      <w:r w:rsidRPr="00F32AAB">
        <w:rPr>
          <w:rFonts w:ascii="Times New Roman" w:hAnsi="Times New Roman"/>
          <w:szCs w:val="24"/>
          <w:lang w:val="ru-RU"/>
        </w:rPr>
        <w:t xml:space="preserve"> со своими планами, поощрять общину высказывать рекомендации, содействовать благоденствию молодежи и детей, и участвовать, насколько позволяют обстоятельства, в гуманитарной деятельности. Что касается отдельных верующих, Собрание должно постоянно призывать и побуждать их изучать Веру, нести ее славную весть, жить в согласии с ее учением, регулярно делать добровольные пожертвования в фонд, участвовать в делах общины, и в случае необходимости обращаться к Собранию за помощью и советом.</w:t>
      </w:r>
    </w:p>
    <w:p w:rsidR="00F32AAB" w:rsidRP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lastRenderedPageBreak/>
        <w:t xml:space="preserve">На своих встречах оно должно стараться развивать навыки сложного, но чрезвычайно полезного искусства консультации </w:t>
      </w:r>
      <w:proofErr w:type="spellStart"/>
      <w:r w:rsidRPr="00F32AAB">
        <w:rPr>
          <w:rFonts w:ascii="Times New Roman" w:hAnsi="Times New Roman"/>
          <w:szCs w:val="24"/>
          <w:lang w:val="ru-RU"/>
        </w:rPr>
        <w:t>бахаи</w:t>
      </w:r>
      <w:proofErr w:type="spellEnd"/>
      <w:r w:rsidRPr="00F32AAB">
        <w:rPr>
          <w:rFonts w:ascii="Times New Roman" w:hAnsi="Times New Roman"/>
          <w:szCs w:val="24"/>
          <w:lang w:val="ru-RU"/>
        </w:rPr>
        <w:t xml:space="preserve"> — процесса, требующего колоссальной самодисциплины со стороны всех членов и полного доверия к силе </w:t>
      </w:r>
      <w:proofErr w:type="spellStart"/>
      <w:r w:rsidRPr="00F32AAB">
        <w:rPr>
          <w:rFonts w:ascii="Times New Roman" w:hAnsi="Times New Roman"/>
          <w:szCs w:val="24"/>
          <w:lang w:val="ru-RU"/>
        </w:rPr>
        <w:t>Бахауллы</w:t>
      </w:r>
      <w:proofErr w:type="spellEnd"/>
      <w:r w:rsidRPr="00F32AAB">
        <w:rPr>
          <w:rFonts w:ascii="Times New Roman" w:hAnsi="Times New Roman"/>
          <w:szCs w:val="24"/>
          <w:lang w:val="ru-RU"/>
        </w:rPr>
        <w:t xml:space="preserve">. Ему следует проводить регулярные встречи и заботиться о том, чтобы все его члены были в курсе деятельности Собрания, чтобы секретарь исполнял свои обязанности, а казначей хранил и распределял фонды Веры должным образом, правильно вел счета и выдавал квитанции на все пожертвования. Многие Собрания находят, что некоторые из их дел, такие, например, как обучение, организация Праздников и Святых Дней, решение личных проблем и </w:t>
      </w:r>
      <w:r w:rsidR="007E3C4B">
        <w:rPr>
          <w:rFonts w:ascii="Times New Roman" w:hAnsi="Times New Roman"/>
          <w:szCs w:val="24"/>
          <w:lang w:val="ru-RU"/>
        </w:rPr>
        <w:t>иные</w:t>
      </w:r>
      <w:r w:rsidRPr="00F32AAB">
        <w:rPr>
          <w:rFonts w:ascii="Times New Roman" w:hAnsi="Times New Roman"/>
          <w:szCs w:val="24"/>
          <w:lang w:val="ru-RU"/>
        </w:rPr>
        <w:t xml:space="preserve"> обязанности лучше поручать комитетам, назначаемым Собранием и ответственным перед ним.</w:t>
      </w:r>
    </w:p>
    <w:p w:rsidR="00F32AAB" w:rsidRP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t>Во всех делах, представляемых на рассмотрение Собрания, оно должно придерживаться справедливости при вынесении своего вердикта, и во всех своих отношениях с общиной и внешним миром оно должно стараться проявлять лидерские качества. Нижеследующая цитата из письма Хранителя формулирует в простых терминах непосредственную цель, которую должно поставить себе каждое Собрание в своих усилиях по приближению к возвышенному стандарту безупречности, заданному в наших писаниях:</w:t>
      </w:r>
    </w:p>
    <w:p w:rsidR="00F32AAB" w:rsidRPr="00F32AAB" w:rsidRDefault="00F32AAB" w:rsidP="007E3C4B">
      <w:pPr>
        <w:spacing w:after="240"/>
        <w:ind w:left="708" w:firstLine="0"/>
        <w:jc w:val="both"/>
        <w:rPr>
          <w:rFonts w:ascii="Times New Roman" w:hAnsi="Times New Roman"/>
          <w:szCs w:val="24"/>
          <w:lang w:val="ru-RU"/>
        </w:rPr>
      </w:pPr>
      <w:r w:rsidRPr="00F32AAB">
        <w:rPr>
          <w:rFonts w:ascii="Times New Roman" w:hAnsi="Times New Roman"/>
          <w:szCs w:val="24"/>
          <w:lang w:val="ru-RU"/>
        </w:rPr>
        <w:t>Первое качество лидерства, как у личностей, так и у Собраний, — способность использовать энергию и знания рядовых последователей. Иначе более компетентные члены группы отстранятся и попытаются искать иное поле деятельности, где они смогли бы найти приложение своей энергии.</w:t>
      </w:r>
    </w:p>
    <w:p w:rsidR="00F32AAB" w:rsidRPr="00F32AAB" w:rsidRDefault="00F32AAB" w:rsidP="007E3C4B">
      <w:pPr>
        <w:ind w:left="708" w:firstLine="0"/>
        <w:jc w:val="both"/>
        <w:rPr>
          <w:rFonts w:ascii="Times New Roman" w:hAnsi="Times New Roman"/>
          <w:szCs w:val="24"/>
          <w:lang w:val="ru-RU"/>
        </w:rPr>
      </w:pPr>
      <w:proofErr w:type="spellStart"/>
      <w:r w:rsidRPr="00F32AAB">
        <w:rPr>
          <w:rFonts w:ascii="Times New Roman" w:hAnsi="Times New Roman"/>
          <w:szCs w:val="24"/>
          <w:lang w:val="ru-RU"/>
        </w:rPr>
        <w:t>Шоги</w:t>
      </w:r>
      <w:proofErr w:type="spellEnd"/>
      <w:r w:rsidRPr="00F32AAB">
        <w:rPr>
          <w:rFonts w:ascii="Times New Roman" w:hAnsi="Times New Roman"/>
          <w:szCs w:val="24"/>
          <w:lang w:val="ru-RU"/>
        </w:rPr>
        <w:t xml:space="preserve"> </w:t>
      </w:r>
      <w:proofErr w:type="spellStart"/>
      <w:r w:rsidRPr="00F32AAB">
        <w:rPr>
          <w:rFonts w:ascii="Times New Roman" w:hAnsi="Times New Roman"/>
          <w:szCs w:val="24"/>
          <w:lang w:val="ru-RU"/>
        </w:rPr>
        <w:t>Эффенди</w:t>
      </w:r>
      <w:proofErr w:type="spellEnd"/>
      <w:r w:rsidRPr="00F32AAB">
        <w:rPr>
          <w:rFonts w:ascii="Times New Roman" w:hAnsi="Times New Roman"/>
          <w:szCs w:val="24"/>
          <w:lang w:val="ru-RU"/>
        </w:rPr>
        <w:t xml:space="preserve"> надеется, что Собрания сделают все от них зависящее в планировании такой деятельности по обучению, чтобы каждому нашлось свое применение.</w:t>
      </w:r>
    </w:p>
    <w:p w:rsidR="00F32AAB" w:rsidRPr="00F32AAB" w:rsidRDefault="00F32AAB" w:rsidP="007E3C4B">
      <w:pPr>
        <w:spacing w:after="240"/>
        <w:ind w:left="2977" w:firstLine="0"/>
        <w:jc w:val="right"/>
        <w:rPr>
          <w:rFonts w:ascii="Times New Roman" w:hAnsi="Times New Roman"/>
          <w:szCs w:val="24"/>
          <w:lang w:val="ru-RU"/>
        </w:rPr>
      </w:pPr>
      <w:r w:rsidRPr="00F32AAB">
        <w:rPr>
          <w:rFonts w:ascii="Times New Roman" w:hAnsi="Times New Roman"/>
          <w:szCs w:val="24"/>
          <w:lang w:val="ru-RU"/>
        </w:rPr>
        <w:t>(Из письма от имени Хранителя к Национальному Духовному Собранию Соединенных Штатов и Канады, 30 августа 1930 г.)</w:t>
      </w:r>
    </w:p>
    <w:p w:rsidR="007E3C4B" w:rsidRDefault="007E3C4B" w:rsidP="00F32AAB">
      <w:pPr>
        <w:spacing w:after="240"/>
        <w:ind w:firstLine="0"/>
        <w:jc w:val="both"/>
        <w:rPr>
          <w:rFonts w:ascii="Times New Roman" w:hAnsi="Times New Roman"/>
          <w:szCs w:val="24"/>
          <w:lang w:val="ru-RU"/>
        </w:rPr>
      </w:pPr>
    </w:p>
    <w:p w:rsid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t xml:space="preserve">В подборке текстов, </w:t>
      </w:r>
      <w:r w:rsidR="000F71FE">
        <w:rPr>
          <w:rFonts w:ascii="Times New Roman" w:hAnsi="Times New Roman"/>
          <w:szCs w:val="24"/>
          <w:lang w:val="ru-RU"/>
        </w:rPr>
        <w:t>которую мы разослали</w:t>
      </w:r>
      <w:r w:rsidRPr="00F32AAB">
        <w:rPr>
          <w:rFonts w:ascii="Times New Roman" w:hAnsi="Times New Roman"/>
          <w:szCs w:val="24"/>
          <w:lang w:val="ru-RU"/>
        </w:rPr>
        <w:t xml:space="preserve"> всем Национальным Духовным Собраниям в августе 1970 г., и в Уставе Местного Духовного Собрания вы найдете все цели, которых должны стремиться достичь Местные Духовные Собрания в процессе своего роста и развития. Мы рекомендуем вам снова тщательно изучить эти документы и обсудить эту крайне важную проблему с Советниками в вашем регионе, которые будут рады помочь вам в содействии развитию Местных Духовных Собраний в вашей стране. </w:t>
      </w:r>
    </w:p>
    <w:p w:rsidR="00CE749D" w:rsidRPr="00F32AAB" w:rsidRDefault="00CE749D" w:rsidP="00F32AAB">
      <w:pPr>
        <w:spacing w:after="240"/>
        <w:ind w:firstLine="0"/>
        <w:jc w:val="both"/>
        <w:rPr>
          <w:rFonts w:ascii="Times New Roman" w:hAnsi="Times New Roman"/>
          <w:szCs w:val="24"/>
          <w:lang w:val="ru-RU"/>
        </w:rPr>
      </w:pPr>
    </w:p>
    <w:p w:rsidR="00F32AAB" w:rsidRPr="00F32AAB" w:rsidRDefault="00F32AAB" w:rsidP="00F32AAB">
      <w:pPr>
        <w:spacing w:after="240"/>
        <w:ind w:firstLine="0"/>
        <w:jc w:val="both"/>
        <w:rPr>
          <w:rFonts w:ascii="Times New Roman" w:hAnsi="Times New Roman"/>
          <w:szCs w:val="24"/>
          <w:lang w:val="ru-RU"/>
        </w:rPr>
      </w:pPr>
      <w:r w:rsidRPr="00F32AAB">
        <w:rPr>
          <w:rFonts w:ascii="Times New Roman" w:hAnsi="Times New Roman"/>
          <w:szCs w:val="24"/>
          <w:lang w:val="ru-RU"/>
        </w:rPr>
        <w:t xml:space="preserve">С теплыми приветствиями </w:t>
      </w:r>
      <w:proofErr w:type="spellStart"/>
      <w:r w:rsidRPr="00F32AAB">
        <w:rPr>
          <w:rFonts w:ascii="Times New Roman" w:hAnsi="Times New Roman"/>
          <w:szCs w:val="24"/>
          <w:lang w:val="ru-RU"/>
        </w:rPr>
        <w:t>бахаи</w:t>
      </w:r>
      <w:proofErr w:type="spellEnd"/>
      <w:r w:rsidRPr="00F32AAB">
        <w:rPr>
          <w:rFonts w:ascii="Times New Roman" w:hAnsi="Times New Roman"/>
          <w:szCs w:val="24"/>
          <w:lang w:val="ru-RU"/>
        </w:rPr>
        <w:t>,</w:t>
      </w:r>
    </w:p>
    <w:p w:rsidR="00CE749D" w:rsidRDefault="00F32AAB" w:rsidP="00CE749D">
      <w:pPr>
        <w:spacing w:after="240"/>
        <w:ind w:firstLine="0"/>
        <w:jc w:val="both"/>
        <w:rPr>
          <w:rFonts w:ascii="Times New Roman" w:hAnsi="Times New Roman"/>
          <w:szCs w:val="24"/>
        </w:rPr>
      </w:pPr>
      <w:r w:rsidRPr="00F32AAB">
        <w:rPr>
          <w:rFonts w:ascii="Times New Roman" w:hAnsi="Times New Roman"/>
          <w:szCs w:val="24"/>
          <w:lang w:val="ru-RU"/>
        </w:rPr>
        <w:t>Всемирный Дом Справедливости</w:t>
      </w:r>
    </w:p>
    <w:p w:rsidR="00CE749D" w:rsidRP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p w:rsid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p w:rsidR="00CE749D" w:rsidRPr="00CE749D" w:rsidRDefault="00CE749D" w:rsidP="00CE749D">
      <w:pPr>
        <w:rPr>
          <w:rFonts w:ascii="Times New Roman" w:hAnsi="Times New Roman"/>
          <w:szCs w:val="24"/>
        </w:rPr>
      </w:pPr>
    </w:p>
    <w:sectPr w:rsidR="00CE749D" w:rsidRPr="00CE749D" w:rsidSect="00F32AAB">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D8" w:rsidRDefault="003453D8">
      <w:r>
        <w:separator/>
      </w:r>
    </w:p>
  </w:endnote>
  <w:endnote w:type="continuationSeparator" w:id="0">
    <w:p w:rsidR="003453D8" w:rsidRDefault="0034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Ext Roman">
    <w:altName w:val="Times New Roman"/>
    <w:charset w:val="00"/>
    <w:family w:val="roman"/>
    <w:pitch w:val="variable"/>
    <w:sig w:usb0="A0007AE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NTHarmonic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08" w:rsidRPr="006D55CA" w:rsidRDefault="00374408" w:rsidP="006D55C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08" w:rsidRDefault="00374408" w:rsidP="004E7E4E">
    <w:pPr>
      <w:pStyle w:val="ad"/>
      <w:tabs>
        <w:tab w:val="clear" w:pos="4677"/>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CA" w:rsidRDefault="006D55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D8" w:rsidRDefault="003453D8">
      <w:r>
        <w:separator/>
      </w:r>
    </w:p>
  </w:footnote>
  <w:footnote w:type="continuationSeparator" w:id="0">
    <w:p w:rsidR="003453D8" w:rsidRDefault="0034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CA" w:rsidRDefault="006D55C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CA" w:rsidRDefault="006D55C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CA" w:rsidRDefault="006D55C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5A6323C"/>
    <w:lvl w:ilvl="0">
      <w:start w:val="1"/>
      <w:numFmt w:val="decimal"/>
      <w:lvlText w:val="%1."/>
      <w:legacy w:legacy="1" w:legacySpace="120" w:legacyIndent="360"/>
      <w:lvlJc w:val="left"/>
      <w:pPr>
        <w:ind w:left="360" w:hanging="360"/>
      </w:pPr>
    </w:lvl>
    <w:lvl w:ilvl="1">
      <w:start w:val="1"/>
      <w:numFmt w:val="decimal"/>
      <w:pStyle w:val="2"/>
      <w:lvlText w:val="%1.%2."/>
      <w:legacy w:legacy="1" w:legacySpace="120" w:legacyIndent="432"/>
      <w:lvlJc w:val="left"/>
      <w:pPr>
        <w:ind w:left="0" w:hanging="432"/>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4E"/>
    <w:rsid w:val="00031892"/>
    <w:rsid w:val="00042233"/>
    <w:rsid w:val="00092FCF"/>
    <w:rsid w:val="000A3C7E"/>
    <w:rsid w:val="000F71FE"/>
    <w:rsid w:val="001303F7"/>
    <w:rsid w:val="001C1E19"/>
    <w:rsid w:val="001F2725"/>
    <w:rsid w:val="00202334"/>
    <w:rsid w:val="003453D8"/>
    <w:rsid w:val="00363142"/>
    <w:rsid w:val="00374408"/>
    <w:rsid w:val="00473064"/>
    <w:rsid w:val="004B01E6"/>
    <w:rsid w:val="004E7E4E"/>
    <w:rsid w:val="00626493"/>
    <w:rsid w:val="00640C9B"/>
    <w:rsid w:val="006B2AEF"/>
    <w:rsid w:val="006D55CA"/>
    <w:rsid w:val="007559BA"/>
    <w:rsid w:val="00773257"/>
    <w:rsid w:val="007A6A5C"/>
    <w:rsid w:val="007E3C4B"/>
    <w:rsid w:val="00844B3B"/>
    <w:rsid w:val="0088079E"/>
    <w:rsid w:val="008A6F59"/>
    <w:rsid w:val="009076D4"/>
    <w:rsid w:val="00AA2687"/>
    <w:rsid w:val="00B83017"/>
    <w:rsid w:val="00C34BAE"/>
    <w:rsid w:val="00CA5671"/>
    <w:rsid w:val="00CB74AC"/>
    <w:rsid w:val="00CD4AD7"/>
    <w:rsid w:val="00CE749D"/>
    <w:rsid w:val="00D1006E"/>
    <w:rsid w:val="00D67F2F"/>
    <w:rsid w:val="00E877E4"/>
    <w:rsid w:val="00F20DAE"/>
    <w:rsid w:val="00F32AAB"/>
    <w:rsid w:val="00F478E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454"/>
    </w:pPr>
    <w:rPr>
      <w:rFonts w:ascii="Times Ext Roman" w:hAnsi="Times Ext Roman"/>
      <w:sz w:val="24"/>
      <w:lang w:val="en-GB" w:eastAsia="en-US"/>
    </w:rPr>
  </w:style>
  <w:style w:type="paragraph" w:styleId="1">
    <w:name w:val="heading 1"/>
    <w:basedOn w:val="a"/>
    <w:next w:val="a"/>
    <w:link w:val="10"/>
    <w:qFormat/>
    <w:pPr>
      <w:keepNext/>
      <w:tabs>
        <w:tab w:val="left" w:pos="360"/>
      </w:tabs>
      <w:overflowPunct w:val="0"/>
      <w:autoSpaceDE w:val="0"/>
      <w:autoSpaceDN w:val="0"/>
      <w:adjustRightInd w:val="0"/>
      <w:spacing w:before="240" w:after="60"/>
      <w:ind w:firstLine="0"/>
      <w:jc w:val="center"/>
      <w:textAlignment w:val="baseline"/>
      <w:outlineLvl w:val="0"/>
    </w:pPr>
    <w:rPr>
      <w:rFonts w:ascii="Arial" w:hAnsi="Arial"/>
      <w:b/>
      <w:kern w:val="32"/>
      <w:sz w:val="32"/>
    </w:rPr>
  </w:style>
  <w:style w:type="paragraph" w:styleId="2">
    <w:name w:val="heading 2"/>
    <w:basedOn w:val="a"/>
    <w:next w:val="a"/>
    <w:qFormat/>
    <w:pPr>
      <w:keepNext/>
      <w:numPr>
        <w:ilvl w:val="1"/>
        <w:numId w:val="2"/>
      </w:numPr>
      <w:tabs>
        <w:tab w:val="left" w:pos="426"/>
      </w:tabs>
      <w:overflowPunct w:val="0"/>
      <w:autoSpaceDE w:val="0"/>
      <w:autoSpaceDN w:val="0"/>
      <w:adjustRightInd w:val="0"/>
      <w:spacing w:before="160"/>
      <w:ind w:firstLine="0"/>
      <w:jc w:val="center"/>
      <w:textAlignment w:val="baseline"/>
      <w:outlineLvl w:val="1"/>
    </w:pPr>
    <w:rPr>
      <w:b/>
      <w:sz w:val="20"/>
    </w:rPr>
  </w:style>
  <w:style w:type="paragraph" w:styleId="3">
    <w:name w:val="heading 3"/>
    <w:basedOn w:val="a"/>
    <w:next w:val="a"/>
    <w:qFormat/>
    <w:pPr>
      <w:keepNext/>
      <w:overflowPunct w:val="0"/>
      <w:autoSpaceDE w:val="0"/>
      <w:autoSpaceDN w:val="0"/>
      <w:adjustRightInd w:val="0"/>
      <w:ind w:firstLine="397"/>
      <w:jc w:val="both"/>
      <w:textAlignment w:val="baseline"/>
      <w:outlineLvl w:val="2"/>
    </w:pPr>
    <w:rPr>
      <w:b/>
      <w:smallCaps/>
      <w:sz w:val="20"/>
    </w:rPr>
  </w:style>
  <w:style w:type="paragraph" w:styleId="5">
    <w:name w:val="heading 5"/>
    <w:basedOn w:val="a"/>
    <w:next w:val="a"/>
    <w:link w:val="50"/>
    <w:uiPriority w:val="9"/>
    <w:semiHidden/>
    <w:unhideWhenUsed/>
    <w:qFormat/>
    <w:rsid w:val="004E7E4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
    <w:basedOn w:val="a"/>
    <w:next w:val="a"/>
    <w:pPr>
      <w:overflowPunct w:val="0"/>
      <w:autoSpaceDE w:val="0"/>
      <w:autoSpaceDN w:val="0"/>
      <w:adjustRightInd w:val="0"/>
      <w:spacing w:after="240"/>
      <w:ind w:left="567" w:firstLine="0"/>
      <w:jc w:val="right"/>
    </w:pPr>
    <w:rPr>
      <w:rFonts w:ascii="NTHarmonica" w:hAnsi="NTHarmonica"/>
      <w:i/>
      <w:sz w:val="16"/>
      <w:lang w:val="ru-RU" w:eastAsia="ru-RU"/>
    </w:rPr>
  </w:style>
  <w:style w:type="table" w:styleId="a4">
    <w:name w:val="Table Grid"/>
    <w:basedOn w:val="a1"/>
    <w:uiPriority w:val="39"/>
    <w:rsid w:val="004E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oa heading"/>
    <w:basedOn w:val="a"/>
    <w:next w:val="a"/>
    <w:semiHidden/>
    <w:pPr>
      <w:overflowPunct w:val="0"/>
      <w:autoSpaceDE w:val="0"/>
      <w:autoSpaceDN w:val="0"/>
      <w:adjustRightInd w:val="0"/>
      <w:spacing w:before="120"/>
      <w:ind w:firstLine="397"/>
      <w:jc w:val="both"/>
      <w:textAlignment w:val="baseline"/>
    </w:pPr>
    <w:rPr>
      <w:rFonts w:ascii="Arial" w:hAnsi="Arial"/>
      <w:b/>
    </w:rPr>
  </w:style>
  <w:style w:type="character" w:styleId="a6">
    <w:name w:val="endnote reference"/>
    <w:basedOn w:val="a0"/>
    <w:semiHidden/>
    <w:rPr>
      <w:vertAlign w:val="superscript"/>
    </w:rPr>
  </w:style>
  <w:style w:type="character" w:styleId="a7">
    <w:name w:val="annotation reference"/>
    <w:basedOn w:val="a0"/>
    <w:semiHidden/>
    <w:rPr>
      <w:sz w:val="16"/>
    </w:rPr>
  </w:style>
  <w:style w:type="character" w:styleId="a8">
    <w:name w:val="footnote reference"/>
    <w:basedOn w:val="a0"/>
    <w:semiHidden/>
    <w:rPr>
      <w:vertAlign w:val="superscript"/>
    </w:rPr>
  </w:style>
  <w:style w:type="paragraph" w:styleId="a9">
    <w:name w:val="Title"/>
    <w:basedOn w:val="a"/>
    <w:qFormat/>
    <w:pPr>
      <w:overflowPunct w:val="0"/>
      <w:autoSpaceDE w:val="0"/>
      <w:autoSpaceDN w:val="0"/>
      <w:adjustRightInd w:val="0"/>
      <w:spacing w:before="240" w:after="60"/>
      <w:ind w:firstLine="0"/>
      <w:jc w:val="center"/>
      <w:textAlignment w:val="baseline"/>
    </w:pPr>
    <w:rPr>
      <w:rFonts w:ascii="Arial" w:hAnsi="Arial"/>
      <w:b/>
      <w:kern w:val="28"/>
      <w:sz w:val="32"/>
    </w:rPr>
  </w:style>
  <w:style w:type="paragraph" w:customStyle="1" w:styleId="aa">
    <w:name w:val="Решение"/>
    <w:basedOn w:val="ab"/>
    <w:pPr>
      <w:spacing w:before="120"/>
      <w:ind w:left="0"/>
    </w:pPr>
    <w:rPr>
      <w:i/>
      <w:iCs/>
    </w:rPr>
  </w:style>
  <w:style w:type="paragraph" w:styleId="ab">
    <w:name w:val="Body Text Indent"/>
    <w:basedOn w:val="a"/>
    <w:semiHidden/>
    <w:pPr>
      <w:spacing w:after="120"/>
      <w:ind w:left="283"/>
    </w:pPr>
  </w:style>
  <w:style w:type="paragraph" w:styleId="ac">
    <w:name w:val="Block Text"/>
    <w:basedOn w:val="a"/>
    <w:semiHidden/>
    <w:pPr>
      <w:spacing w:before="120" w:after="120"/>
      <w:ind w:left="284" w:firstLine="284"/>
    </w:pPr>
    <w:rPr>
      <w:b/>
    </w:rPr>
  </w:style>
  <w:style w:type="paragraph" w:styleId="ad">
    <w:name w:val="footer"/>
    <w:basedOn w:val="a"/>
    <w:link w:val="ae"/>
    <w:uiPriority w:val="99"/>
    <w:pPr>
      <w:tabs>
        <w:tab w:val="center" w:pos="4677"/>
        <w:tab w:val="right" w:pos="9355"/>
      </w:tabs>
    </w:pPr>
  </w:style>
  <w:style w:type="character" w:styleId="af">
    <w:name w:val="page number"/>
    <w:basedOn w:val="a0"/>
  </w:style>
  <w:style w:type="paragraph" w:styleId="af0">
    <w:name w:val="header"/>
    <w:basedOn w:val="a"/>
    <w:semiHidden/>
    <w:pPr>
      <w:tabs>
        <w:tab w:val="center" w:pos="4677"/>
        <w:tab w:val="right" w:pos="9355"/>
      </w:tabs>
    </w:pPr>
  </w:style>
  <w:style w:type="paragraph" w:customStyle="1" w:styleId="af1">
    <w:name w:val="Без отступа"/>
    <w:basedOn w:val="a"/>
    <w:pPr>
      <w:ind w:firstLine="0"/>
    </w:pPr>
    <w:rPr>
      <w:lang w:val="ru-RU"/>
    </w:rPr>
  </w:style>
  <w:style w:type="character" w:customStyle="1" w:styleId="50">
    <w:name w:val="Заголовок 5 Знак"/>
    <w:basedOn w:val="a0"/>
    <w:link w:val="5"/>
    <w:uiPriority w:val="9"/>
    <w:semiHidden/>
    <w:rsid w:val="004E7E4E"/>
    <w:rPr>
      <w:rFonts w:asciiTheme="majorHAnsi" w:eastAsiaTheme="majorEastAsia" w:hAnsiTheme="majorHAnsi" w:cstheme="majorBidi"/>
      <w:color w:val="2E74B5" w:themeColor="accent1" w:themeShade="BF"/>
      <w:sz w:val="24"/>
      <w:lang w:val="en-GB" w:eastAsia="en-US"/>
    </w:rPr>
  </w:style>
  <w:style w:type="paragraph" w:styleId="af2">
    <w:name w:val="Normal (Web)"/>
    <w:basedOn w:val="a"/>
    <w:uiPriority w:val="99"/>
    <w:semiHidden/>
    <w:unhideWhenUsed/>
    <w:rsid w:val="004E7E4E"/>
    <w:pPr>
      <w:spacing w:after="264"/>
      <w:ind w:firstLine="0"/>
    </w:pPr>
    <w:rPr>
      <w:rFonts w:ascii="Times New Roman" w:hAnsi="Times New Roman"/>
      <w:szCs w:val="24"/>
      <w:lang w:val="ru-RU" w:eastAsia="ru-RU"/>
    </w:rPr>
  </w:style>
  <w:style w:type="paragraph" w:customStyle="1" w:styleId="firstline-noindent">
    <w:name w:val="firstline-noindent"/>
    <w:basedOn w:val="a"/>
    <w:rsid w:val="004E7E4E"/>
    <w:pPr>
      <w:spacing w:after="264"/>
      <w:ind w:firstLine="0"/>
    </w:pPr>
    <w:rPr>
      <w:rFonts w:ascii="Times New Roman" w:hAnsi="Times New Roman"/>
      <w:szCs w:val="24"/>
      <w:lang w:val="ru-RU" w:eastAsia="ru-RU"/>
    </w:rPr>
  </w:style>
  <w:style w:type="paragraph" w:customStyle="1" w:styleId="topmargin">
    <w:name w:val="topmargin"/>
    <w:basedOn w:val="a"/>
    <w:rsid w:val="004E7E4E"/>
    <w:pPr>
      <w:spacing w:after="264"/>
      <w:ind w:firstLine="0"/>
    </w:pPr>
    <w:rPr>
      <w:rFonts w:ascii="Times New Roman" w:hAnsi="Times New Roman"/>
      <w:szCs w:val="24"/>
      <w:lang w:val="ru-RU" w:eastAsia="ru-RU"/>
    </w:rPr>
  </w:style>
  <w:style w:type="paragraph" w:customStyle="1" w:styleId="align-left">
    <w:name w:val="align-left"/>
    <w:basedOn w:val="a"/>
    <w:rsid w:val="004E7E4E"/>
    <w:pPr>
      <w:spacing w:after="264"/>
      <w:ind w:firstLine="0"/>
    </w:pPr>
    <w:rPr>
      <w:rFonts w:ascii="Times New Roman" w:hAnsi="Times New Roman"/>
      <w:szCs w:val="24"/>
      <w:lang w:val="ru-RU" w:eastAsia="ru-RU"/>
    </w:rPr>
  </w:style>
  <w:style w:type="paragraph" w:customStyle="1" w:styleId="align-right">
    <w:name w:val="align-right"/>
    <w:basedOn w:val="a"/>
    <w:rsid w:val="004E7E4E"/>
    <w:pPr>
      <w:spacing w:after="264"/>
      <w:ind w:firstLine="0"/>
    </w:pPr>
    <w:rPr>
      <w:rFonts w:ascii="Times New Roman" w:hAnsi="Times New Roman"/>
      <w:szCs w:val="24"/>
      <w:lang w:val="ru-RU" w:eastAsia="ru-RU"/>
    </w:rPr>
  </w:style>
  <w:style w:type="paragraph" w:customStyle="1" w:styleId="margin-signature">
    <w:name w:val="margin-signature"/>
    <w:basedOn w:val="a"/>
    <w:rsid w:val="004E7E4E"/>
    <w:pPr>
      <w:spacing w:after="264"/>
      <w:ind w:firstLine="0"/>
    </w:pPr>
    <w:rPr>
      <w:rFonts w:ascii="Times New Roman" w:hAnsi="Times New Roman"/>
      <w:szCs w:val="24"/>
      <w:lang w:val="ru-RU" w:eastAsia="ru-RU"/>
    </w:rPr>
  </w:style>
  <w:style w:type="character" w:customStyle="1" w:styleId="nowrap1">
    <w:name w:val="nowrap1"/>
    <w:basedOn w:val="a0"/>
    <w:rsid w:val="004E7E4E"/>
  </w:style>
  <w:style w:type="character" w:customStyle="1" w:styleId="ae">
    <w:name w:val="Нижний колонтитул Знак"/>
    <w:basedOn w:val="a0"/>
    <w:link w:val="ad"/>
    <w:uiPriority w:val="99"/>
    <w:rsid w:val="004E7E4E"/>
    <w:rPr>
      <w:rFonts w:ascii="Times Ext Roman" w:hAnsi="Times Ext Roman"/>
      <w:sz w:val="24"/>
      <w:lang w:val="en-GB" w:eastAsia="en-US"/>
    </w:rPr>
  </w:style>
  <w:style w:type="character" w:customStyle="1" w:styleId="10">
    <w:name w:val="Заголовок 1 Знак"/>
    <w:basedOn w:val="a0"/>
    <w:link w:val="1"/>
    <w:locked/>
    <w:rsid w:val="000A3C7E"/>
    <w:rPr>
      <w:rFonts w:ascii="Arial" w:hAnsi="Arial"/>
      <w:b/>
      <w:kern w:val="32"/>
      <w:sz w:val="32"/>
      <w:lang w:val="en-GB" w:eastAsia="en-US"/>
    </w:rPr>
  </w:style>
  <w:style w:type="paragraph" w:styleId="af3">
    <w:name w:val="Balloon Text"/>
    <w:basedOn w:val="a"/>
    <w:link w:val="af4"/>
    <w:uiPriority w:val="99"/>
    <w:semiHidden/>
    <w:unhideWhenUsed/>
    <w:rsid w:val="00F20DAE"/>
    <w:rPr>
      <w:rFonts w:ascii="Segoe UI" w:hAnsi="Segoe UI" w:cs="Segoe UI"/>
      <w:sz w:val="18"/>
      <w:szCs w:val="18"/>
    </w:rPr>
  </w:style>
  <w:style w:type="character" w:customStyle="1" w:styleId="af4">
    <w:name w:val="Текст выноски Знак"/>
    <w:basedOn w:val="a0"/>
    <w:link w:val="af3"/>
    <w:uiPriority w:val="99"/>
    <w:semiHidden/>
    <w:rsid w:val="00F20DAE"/>
    <w:rPr>
      <w:rFonts w:ascii="Segoe UI" w:hAnsi="Segoe UI" w:cs="Segoe UI"/>
      <w:sz w:val="18"/>
      <w:szCs w:val="18"/>
      <w:lang w:val="en-GB" w:eastAsia="en-US"/>
    </w:rPr>
  </w:style>
  <w:style w:type="paragraph" w:styleId="20">
    <w:name w:val="Quote"/>
    <w:basedOn w:val="a"/>
    <w:next w:val="a"/>
    <w:link w:val="21"/>
    <w:uiPriority w:val="29"/>
    <w:qFormat/>
    <w:rsid w:val="00F32AAB"/>
    <w:pPr>
      <w:spacing w:before="200" w:after="160"/>
      <w:ind w:left="864" w:right="864"/>
      <w:jc w:val="center"/>
    </w:pPr>
    <w:rPr>
      <w:i/>
      <w:iCs/>
      <w:color w:val="404040" w:themeColor="text1" w:themeTint="BF"/>
    </w:rPr>
  </w:style>
  <w:style w:type="character" w:customStyle="1" w:styleId="21">
    <w:name w:val="Цитата 2 Знак"/>
    <w:basedOn w:val="a0"/>
    <w:link w:val="20"/>
    <w:uiPriority w:val="29"/>
    <w:rsid w:val="00F32AAB"/>
    <w:rPr>
      <w:rFonts w:ascii="Times Ext Roman" w:hAnsi="Times Ext Roman"/>
      <w:i/>
      <w:iCs/>
      <w:color w:val="404040" w:themeColor="text1" w:themeTint="BF"/>
      <w:sz w:val="24"/>
      <w:lang w:val="en-GB" w:eastAsia="en-US"/>
    </w:rPr>
  </w:style>
  <w:style w:type="character" w:styleId="af5">
    <w:name w:val="Subtle Emphasis"/>
    <w:basedOn w:val="a0"/>
    <w:uiPriority w:val="19"/>
    <w:qFormat/>
    <w:rsid w:val="00F32AAB"/>
    <w:rPr>
      <w:i/>
      <w:iCs/>
      <w:color w:val="404040" w:themeColor="text1" w:themeTint="BF"/>
    </w:rPr>
  </w:style>
  <w:style w:type="character" w:styleId="af6">
    <w:name w:val="Emphasis"/>
    <w:basedOn w:val="a0"/>
    <w:uiPriority w:val="20"/>
    <w:qFormat/>
    <w:rsid w:val="00F32A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2313">
      <w:bodyDiv w:val="1"/>
      <w:marLeft w:val="0"/>
      <w:marRight w:val="0"/>
      <w:marTop w:val="0"/>
      <w:marBottom w:val="0"/>
      <w:divBdr>
        <w:top w:val="none" w:sz="0" w:space="0" w:color="auto"/>
        <w:left w:val="none" w:sz="0" w:space="0" w:color="auto"/>
        <w:bottom w:val="none" w:sz="0" w:space="0" w:color="auto"/>
        <w:right w:val="none" w:sz="0" w:space="0" w:color="auto"/>
      </w:divBdr>
      <w:divsChild>
        <w:div w:id="1894779055">
          <w:marLeft w:val="0"/>
          <w:marRight w:val="0"/>
          <w:marTop w:val="0"/>
          <w:marBottom w:val="0"/>
          <w:divBdr>
            <w:top w:val="none" w:sz="0" w:space="0" w:color="auto"/>
            <w:left w:val="none" w:sz="0" w:space="0" w:color="auto"/>
            <w:bottom w:val="none" w:sz="0" w:space="0" w:color="auto"/>
            <w:right w:val="none" w:sz="0" w:space="0" w:color="auto"/>
          </w:divBdr>
          <w:divsChild>
            <w:div w:id="2039502707">
              <w:marLeft w:val="0"/>
              <w:marRight w:val="0"/>
              <w:marTop w:val="0"/>
              <w:marBottom w:val="0"/>
              <w:divBdr>
                <w:top w:val="none" w:sz="0" w:space="0" w:color="auto"/>
                <w:left w:val="none" w:sz="0" w:space="0" w:color="auto"/>
                <w:bottom w:val="none" w:sz="0" w:space="0" w:color="auto"/>
                <w:right w:val="none" w:sz="0" w:space="0" w:color="auto"/>
              </w:divBdr>
              <w:divsChild>
                <w:div w:id="1101757485">
                  <w:marLeft w:val="0"/>
                  <w:marRight w:val="0"/>
                  <w:marTop w:val="0"/>
                  <w:marBottom w:val="0"/>
                  <w:divBdr>
                    <w:top w:val="none" w:sz="0" w:space="0" w:color="auto"/>
                    <w:left w:val="none" w:sz="0" w:space="0" w:color="auto"/>
                    <w:bottom w:val="none" w:sz="0" w:space="0" w:color="auto"/>
                    <w:right w:val="none" w:sz="0" w:space="0" w:color="auto"/>
                  </w:divBdr>
                  <w:divsChild>
                    <w:div w:id="1402092943">
                      <w:marLeft w:val="0"/>
                      <w:marRight w:val="0"/>
                      <w:marTop w:val="0"/>
                      <w:marBottom w:val="0"/>
                      <w:divBdr>
                        <w:top w:val="none" w:sz="0" w:space="0" w:color="auto"/>
                        <w:left w:val="none" w:sz="0" w:space="0" w:color="auto"/>
                        <w:bottom w:val="none" w:sz="0" w:space="0" w:color="auto"/>
                        <w:right w:val="none" w:sz="0" w:space="0" w:color="auto"/>
                      </w:divBdr>
                      <w:divsChild>
                        <w:div w:id="737629175">
                          <w:marLeft w:val="0"/>
                          <w:marRight w:val="0"/>
                          <w:marTop w:val="0"/>
                          <w:marBottom w:val="0"/>
                          <w:divBdr>
                            <w:top w:val="none" w:sz="0" w:space="0" w:color="auto"/>
                            <w:left w:val="none" w:sz="0" w:space="0" w:color="auto"/>
                            <w:bottom w:val="none" w:sz="0" w:space="0" w:color="auto"/>
                            <w:right w:val="none" w:sz="0" w:space="0" w:color="auto"/>
                          </w:divBdr>
                          <w:divsChild>
                            <w:div w:id="845753822">
                              <w:marLeft w:val="0"/>
                              <w:marRight w:val="0"/>
                              <w:marTop w:val="0"/>
                              <w:marBottom w:val="0"/>
                              <w:divBdr>
                                <w:top w:val="none" w:sz="0" w:space="0" w:color="auto"/>
                                <w:left w:val="none" w:sz="0" w:space="0" w:color="auto"/>
                                <w:bottom w:val="none" w:sz="0" w:space="0" w:color="auto"/>
                                <w:right w:val="none" w:sz="0" w:space="0" w:color="auto"/>
                              </w:divBdr>
                              <w:divsChild>
                                <w:div w:id="1513688516">
                                  <w:marLeft w:val="0"/>
                                  <w:marRight w:val="0"/>
                                  <w:marTop w:val="0"/>
                                  <w:marBottom w:val="0"/>
                                  <w:divBdr>
                                    <w:top w:val="none" w:sz="0" w:space="0" w:color="auto"/>
                                    <w:left w:val="none" w:sz="0" w:space="0" w:color="auto"/>
                                    <w:bottom w:val="none" w:sz="0" w:space="0" w:color="auto"/>
                                    <w:right w:val="none" w:sz="0" w:space="0" w:color="auto"/>
                                  </w:divBdr>
                                  <w:divsChild>
                                    <w:div w:id="135025426">
                                      <w:blockQuote w:val="1"/>
                                      <w:marLeft w:val="0"/>
                                      <w:marRight w:val="0"/>
                                      <w:marTop w:val="270"/>
                                      <w:marBottom w:val="270"/>
                                      <w:divBdr>
                                        <w:top w:val="none" w:sz="0" w:space="0" w:color="auto"/>
                                        <w:left w:val="none" w:sz="0" w:space="0" w:color="auto"/>
                                        <w:bottom w:val="none" w:sz="0" w:space="0" w:color="auto"/>
                                        <w:right w:val="none" w:sz="0" w:space="0" w:color="auto"/>
                                      </w:divBdr>
                                    </w:div>
                                    <w:div w:id="1826970399">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Всемирного Дома Справедливости</dc:title>
  <dc:subject/>
  <dc:creator/>
  <cp:keywords/>
  <dc:description/>
  <cp:lastModifiedBy/>
  <cp:revision>1</cp:revision>
  <dcterms:created xsi:type="dcterms:W3CDTF">2015-05-01T04:41:00Z</dcterms:created>
  <dcterms:modified xsi:type="dcterms:W3CDTF">2015-05-01T04:42:00Z</dcterms:modified>
</cp:coreProperties>
</file>