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C2" w:rsidRPr="009B2E51" w:rsidRDefault="00523FC2" w:rsidP="00BE6388">
      <w:pPr>
        <w:pStyle w:val="1"/>
      </w:pPr>
      <w:r w:rsidRPr="009B2E51">
        <w:rPr>
          <w:rFonts w:ascii="Calibri" w:hAnsi="Calibri" w:cs="Calibri"/>
        </w:rPr>
        <w:t>Об</w:t>
      </w:r>
      <w:r w:rsidRPr="009B2E51">
        <w:t xml:space="preserve"> </w:t>
      </w:r>
      <w:r w:rsidRPr="009B2E51">
        <w:rPr>
          <w:rFonts w:ascii="Calibri" w:hAnsi="Calibri" w:cs="Calibri"/>
        </w:rPr>
        <w:t>оказании</w:t>
      </w:r>
      <w:r w:rsidRPr="009B2E51">
        <w:t xml:space="preserve"> </w:t>
      </w:r>
      <w:r w:rsidRPr="009B2E51">
        <w:rPr>
          <w:rFonts w:ascii="Calibri" w:hAnsi="Calibri" w:cs="Calibri"/>
        </w:rPr>
        <w:t>помощи</w:t>
      </w:r>
      <w:r w:rsidRPr="009B2E51">
        <w:t xml:space="preserve"> </w:t>
      </w:r>
      <w:r w:rsidRPr="009B2E51">
        <w:rPr>
          <w:rFonts w:ascii="Calibri" w:hAnsi="Calibri" w:cs="Calibri"/>
        </w:rPr>
        <w:t>тем</w:t>
      </w:r>
      <w:r w:rsidRPr="009B2E51">
        <w:t xml:space="preserve">, </w:t>
      </w:r>
      <w:r w:rsidRPr="009B2E51">
        <w:rPr>
          <w:rFonts w:ascii="Calibri" w:hAnsi="Calibri" w:cs="Calibri"/>
        </w:rPr>
        <w:t>кто</w:t>
      </w:r>
      <w:r w:rsidRPr="009B2E51">
        <w:t xml:space="preserve"> </w:t>
      </w:r>
      <w:r w:rsidRPr="009B2E51">
        <w:rPr>
          <w:rFonts w:ascii="Calibri" w:hAnsi="Calibri" w:cs="Calibri"/>
        </w:rPr>
        <w:t>ис</w:t>
      </w:r>
      <w:r w:rsidR="00BE6388">
        <w:rPr>
          <w:rFonts w:ascii="Calibri" w:hAnsi="Calibri" w:cs="Calibri"/>
        </w:rPr>
        <w:t>пытывает</w:t>
      </w:r>
      <w:r w:rsidR="00BE6388">
        <w:t xml:space="preserve"> </w:t>
      </w:r>
      <w:r w:rsidR="00BE6388">
        <w:rPr>
          <w:rFonts w:ascii="Calibri" w:hAnsi="Calibri" w:cs="Calibri"/>
        </w:rPr>
        <w:t>материальные</w:t>
      </w:r>
      <w:r w:rsidR="00BE6388">
        <w:t xml:space="preserve"> </w:t>
      </w:r>
      <w:r w:rsidR="00BE6388">
        <w:rPr>
          <w:rFonts w:ascii="Calibri" w:hAnsi="Calibri" w:cs="Calibri"/>
        </w:rPr>
        <w:t>трудности</w:t>
      </w:r>
    </w:p>
    <w:p w:rsidR="00523FC2" w:rsidRPr="009B2E51" w:rsidRDefault="00523FC2" w:rsidP="00BE6388">
      <w:pPr>
        <w:jc w:val="both"/>
        <w:rPr>
          <w:sz w:val="24"/>
          <w:szCs w:val="24"/>
        </w:rPr>
      </w:pPr>
    </w:p>
    <w:p w:rsidR="00BE42E5" w:rsidRDefault="00F81CEE" w:rsidP="00BE6388">
      <w:pPr>
        <w:pStyle w:val="a3"/>
        <w:jc w:val="both"/>
        <w:rPr>
          <w:sz w:val="24"/>
          <w:szCs w:val="24"/>
        </w:rPr>
      </w:pPr>
      <w:r w:rsidRPr="009B2E51">
        <w:rPr>
          <w:sz w:val="24"/>
          <w:szCs w:val="24"/>
        </w:rPr>
        <w:t xml:space="preserve">Письмо Всемирного Дома Справедливости от 19 ноября 1974 года, адресованное Национальному Духовному Собранию </w:t>
      </w:r>
      <w:proofErr w:type="spellStart"/>
      <w:r w:rsidRPr="009B2E51">
        <w:rPr>
          <w:sz w:val="24"/>
          <w:szCs w:val="24"/>
        </w:rPr>
        <w:t>бахаи</w:t>
      </w:r>
      <w:proofErr w:type="spellEnd"/>
      <w:r w:rsidRPr="009B2E51">
        <w:rPr>
          <w:sz w:val="24"/>
          <w:szCs w:val="24"/>
        </w:rPr>
        <w:t xml:space="preserve"> Италии</w:t>
      </w:r>
    </w:p>
    <w:p w:rsidR="00BE6388" w:rsidRPr="009B2E51" w:rsidRDefault="00BE6388" w:rsidP="00BE6388">
      <w:pPr>
        <w:pStyle w:val="a3"/>
        <w:jc w:val="both"/>
        <w:rPr>
          <w:sz w:val="24"/>
          <w:szCs w:val="24"/>
        </w:rPr>
      </w:pPr>
    </w:p>
    <w:p w:rsidR="00BE42E5" w:rsidRPr="005F7776" w:rsidRDefault="00F81CEE" w:rsidP="00BE6388">
      <w:pPr>
        <w:pStyle w:val="1"/>
        <w:ind w:firstLine="360"/>
        <w:jc w:val="both"/>
        <w:rPr>
          <w:rFonts w:ascii="Times New Roman" w:hAnsi="Times New Roman"/>
          <w:b w:val="0"/>
          <w:sz w:val="24"/>
          <w:szCs w:val="24"/>
        </w:rPr>
      </w:pPr>
      <w:r w:rsidRPr="005F7776">
        <w:rPr>
          <w:rFonts w:ascii="Times New Roman" w:hAnsi="Times New Roman"/>
          <w:b w:val="0"/>
          <w:sz w:val="24"/>
          <w:szCs w:val="24"/>
        </w:rPr>
        <w:t xml:space="preserve">Дорогие друзья </w:t>
      </w:r>
      <w:proofErr w:type="spellStart"/>
      <w:r w:rsidRPr="005F7776">
        <w:rPr>
          <w:rFonts w:ascii="Times New Roman" w:hAnsi="Times New Roman"/>
          <w:b w:val="0"/>
          <w:sz w:val="24"/>
          <w:szCs w:val="24"/>
        </w:rPr>
        <w:t>бахаи</w:t>
      </w:r>
      <w:proofErr w:type="spellEnd"/>
      <w:r w:rsidRPr="005F7776">
        <w:rPr>
          <w:rFonts w:ascii="Times New Roman" w:hAnsi="Times New Roman"/>
          <w:b w:val="0"/>
          <w:sz w:val="24"/>
          <w:szCs w:val="24"/>
        </w:rPr>
        <w:t>!</w:t>
      </w:r>
    </w:p>
    <w:p w:rsidR="00BE42E5" w:rsidRPr="009B2E51" w:rsidRDefault="00F81CEE" w:rsidP="00BE6388">
      <w:pPr>
        <w:pStyle w:val="a5"/>
        <w:jc w:val="both"/>
        <w:rPr>
          <w:sz w:val="24"/>
          <w:szCs w:val="24"/>
        </w:rPr>
      </w:pPr>
      <w:r w:rsidRPr="009B2E51">
        <w:rPr>
          <w:sz w:val="24"/>
          <w:szCs w:val="24"/>
        </w:rPr>
        <w:t xml:space="preserve">В вашем письме </w:t>
      </w:r>
      <w:r w:rsidR="00523FC2" w:rsidRPr="009B2E51">
        <w:rPr>
          <w:sz w:val="24"/>
          <w:szCs w:val="24"/>
        </w:rPr>
        <w:t xml:space="preserve">от 11 сентября </w:t>
      </w:r>
      <w:r w:rsidRPr="009B2E51">
        <w:rPr>
          <w:sz w:val="24"/>
          <w:szCs w:val="24"/>
        </w:rPr>
        <w:t>вы сообщаете, что вопросы помощи нуждающимся в странах третьего мира и другим людям, страдающим от бедствий, горячо обсуждаются в вашей общине, и вам нужен совет о том, следует ли создавать специальный фонд для этой цели, или время от времени собирать разовые пожертвования, или же использовать другие пути для оказания необходимой помощи.</w:t>
      </w:r>
    </w:p>
    <w:p w:rsidR="00BE42E5" w:rsidRPr="009B2E51" w:rsidRDefault="00F81CEE" w:rsidP="00BE6388">
      <w:pPr>
        <w:pStyle w:val="a5"/>
        <w:jc w:val="both"/>
        <w:rPr>
          <w:sz w:val="24"/>
          <w:szCs w:val="24"/>
        </w:rPr>
      </w:pPr>
      <w:r w:rsidRPr="009B2E51">
        <w:rPr>
          <w:sz w:val="24"/>
          <w:szCs w:val="24"/>
        </w:rPr>
        <w:t xml:space="preserve">Понятны чувства </w:t>
      </w:r>
      <w:proofErr w:type="spellStart"/>
      <w:r w:rsidRPr="009B2E51">
        <w:rPr>
          <w:sz w:val="24"/>
          <w:szCs w:val="24"/>
        </w:rPr>
        <w:t>бахаи</w:t>
      </w:r>
      <w:proofErr w:type="spellEnd"/>
      <w:r w:rsidRPr="009B2E51">
        <w:rPr>
          <w:sz w:val="24"/>
          <w:szCs w:val="24"/>
        </w:rPr>
        <w:t>, которые, видя ужасные условия жизни столь многих людей или узнавая о внезапных несчастьях, постигших определенные районы мира, стремятся сделать что-либо практическое для улучшения этих условий и для помощи пострадавшим.</w:t>
      </w:r>
    </w:p>
    <w:p w:rsidR="00BE42E5" w:rsidRPr="009B2E51" w:rsidRDefault="00F81CEE" w:rsidP="00BE6388">
      <w:pPr>
        <w:pStyle w:val="a5"/>
        <w:jc w:val="both"/>
        <w:rPr>
          <w:sz w:val="24"/>
          <w:szCs w:val="24"/>
        </w:rPr>
      </w:pPr>
      <w:r w:rsidRPr="009B2E51">
        <w:rPr>
          <w:sz w:val="24"/>
          <w:szCs w:val="24"/>
        </w:rPr>
        <w:t>Существует много путей оказания помощи. Каждый бахаи обязан освоить профессию или ремесло, чтобы зарабатывать на жизнь себе и своей семье, и при выборе работы каждый может стремиться к тому, чтобы она приносила возможно больше пользы другим, а не только удовлетворяла его личные интересы, не говоря уже о выборе такой деятельности, результаты которой фактически приносят вред.</w:t>
      </w:r>
    </w:p>
    <w:p w:rsidR="00BE42E5" w:rsidRPr="009B2E51" w:rsidRDefault="00F81CEE" w:rsidP="00BE6388">
      <w:pPr>
        <w:pStyle w:val="a5"/>
        <w:jc w:val="both"/>
        <w:rPr>
          <w:sz w:val="24"/>
          <w:szCs w:val="24"/>
        </w:rPr>
      </w:pPr>
      <w:r w:rsidRPr="009B2E51">
        <w:rPr>
          <w:sz w:val="24"/>
          <w:szCs w:val="24"/>
        </w:rPr>
        <w:t>Возникают также ситуации, когда отдельные бахаи или Духовные Собрания сталкиваются со случаями острой нужды в помощи, которые из чувств справедливости или сострадания не могут быть оставлены без внимания и ответа. Как много рассказывается историй о том, как Абдул-Баха в подобных случаях даже снимал с себя одежду, чтобы отдать ее дрожащему от холода человеку, одетому в лохмотья.</w:t>
      </w:r>
    </w:p>
    <w:p w:rsidR="00BE42E5" w:rsidRPr="009B2E51" w:rsidRDefault="00F81CEE" w:rsidP="00BE6388">
      <w:pPr>
        <w:pStyle w:val="a5"/>
        <w:jc w:val="both"/>
        <w:rPr>
          <w:sz w:val="24"/>
          <w:szCs w:val="24"/>
        </w:rPr>
      </w:pPr>
      <w:r w:rsidRPr="009B2E51">
        <w:rPr>
          <w:sz w:val="24"/>
          <w:szCs w:val="24"/>
        </w:rPr>
        <w:t>Однако, при всем нашем внимании к такого рода случаям, когда необходимость в оказании немедленной помощи очевидна, мы не должны позволить себе забыть о постоянном бремени ужасных страданий, под которым стонали и продолжают стонать миллионы человеческих существ, - бремени, которое сохранялось из века в век и избавление от которого входит в миссию Бахауллы.</w:t>
      </w:r>
    </w:p>
    <w:p w:rsidR="00BE42E5" w:rsidRPr="009B2E51" w:rsidRDefault="00F81CEE" w:rsidP="00BE6388">
      <w:pPr>
        <w:pStyle w:val="a5"/>
        <w:jc w:val="both"/>
        <w:rPr>
          <w:sz w:val="24"/>
          <w:szCs w:val="24"/>
        </w:rPr>
      </w:pPr>
      <w:r w:rsidRPr="009B2E51">
        <w:rPr>
          <w:sz w:val="24"/>
          <w:szCs w:val="24"/>
        </w:rPr>
        <w:t xml:space="preserve">Главная причина этих страданий, которую каждый может увидеть при внимательном рассмотрении, заключается в </w:t>
      </w:r>
      <w:r w:rsidR="00523FC2" w:rsidRPr="009B2E51">
        <w:rPr>
          <w:sz w:val="24"/>
          <w:szCs w:val="24"/>
        </w:rPr>
        <w:t>разложении человеческой морали</w:t>
      </w:r>
      <w:r w:rsidRPr="009B2E51">
        <w:rPr>
          <w:sz w:val="24"/>
          <w:szCs w:val="24"/>
        </w:rPr>
        <w:t>, в преобладании среди людей всякого рода предрассудков, подозрений, ненависти, незаслуживающего доверия поведения, себялюбия и тирании. Людям требуется не только материальное благосостояние. Что им в высшей степени необходимо - это знать, как им жить. Они должны знать, кто они, для чего существуют и как им следует относиться друг к другу. После того, как они получат ответы на эти вопросы, им понадобится помощь, чтобы постепенно изменить свое каждодневное поведение с учетом этих ответов. Именно на решение этой основной проблемы человечества нам следует направить большую часть нашей энергии и ресурсов.</w:t>
      </w:r>
    </w:p>
    <w:p w:rsidR="00BE42E5" w:rsidRPr="009B2E51" w:rsidRDefault="00F81CEE" w:rsidP="00BE6388">
      <w:pPr>
        <w:pStyle w:val="a5"/>
        <w:jc w:val="both"/>
        <w:rPr>
          <w:sz w:val="24"/>
          <w:szCs w:val="24"/>
        </w:rPr>
      </w:pPr>
      <w:r w:rsidRPr="009B2E51">
        <w:rPr>
          <w:sz w:val="24"/>
          <w:szCs w:val="24"/>
        </w:rPr>
        <w:t xml:space="preserve">В мире существуют мощные организации, государственные службы, финансовые фонды, различного рода институты, которые занимаются улучшением материальной доли людей. То, что бахаи могут добавить к этим ресурсам в виде дополнительных фондов или специальных пожертвований, будет лишь незначительной каплей в океане. Однако, мы являемся единственными среди людей, кто обладает открытым Свыше средством для действительного лечения болезней человечества. Никто, кроме нас, не сможет выполнить эту наиболее важную работу, и если мы переключим нашу </w:t>
      </w:r>
      <w:r w:rsidRPr="009B2E51">
        <w:rPr>
          <w:sz w:val="24"/>
          <w:szCs w:val="24"/>
        </w:rPr>
        <w:lastRenderedPageBreak/>
        <w:t>энергию и наши фонды на области, в которых другие уже делают гораздо больше того, что мы можем рассчитывать сделать, то мы тем самым задержим процесс распространения Божественного Послания, который является самой главной задачей из всех.</w:t>
      </w:r>
    </w:p>
    <w:p w:rsidR="00BE42E5" w:rsidRPr="009B2E51" w:rsidRDefault="00F81CEE" w:rsidP="00BE6388">
      <w:pPr>
        <w:pStyle w:val="a5"/>
        <w:jc w:val="both"/>
        <w:rPr>
          <w:sz w:val="24"/>
          <w:szCs w:val="24"/>
        </w:rPr>
      </w:pPr>
      <w:r w:rsidRPr="009B2E51">
        <w:rPr>
          <w:sz w:val="24"/>
          <w:szCs w:val="24"/>
        </w:rPr>
        <w:t xml:space="preserve">Из-за такого отношения к рассматриваемой проблеме, а также из-за отказа от участия в политике, бахаи часто слышат обвинения в том, что они держатся в стороне от </w:t>
      </w:r>
      <w:r w:rsidR="009B2E51" w:rsidRPr="009B2E51">
        <w:rPr>
          <w:sz w:val="24"/>
          <w:szCs w:val="24"/>
        </w:rPr>
        <w:t>«</w:t>
      </w:r>
      <w:r w:rsidRPr="009B2E51">
        <w:rPr>
          <w:sz w:val="24"/>
          <w:szCs w:val="24"/>
        </w:rPr>
        <w:t>реальных</w:t>
      </w:r>
      <w:r w:rsidR="009B2E51" w:rsidRPr="009B2E51">
        <w:rPr>
          <w:sz w:val="24"/>
          <w:szCs w:val="24"/>
        </w:rPr>
        <w:t>»</w:t>
      </w:r>
      <w:r w:rsidRPr="009B2E51">
        <w:rPr>
          <w:sz w:val="24"/>
          <w:szCs w:val="24"/>
        </w:rPr>
        <w:t xml:space="preserve"> проблем своих современников. Но, слыша это, не будем забывать, что подобные обвинения обычно раздаются со стороны идеалистических материалистов, для которых материальные блага являются единственными </w:t>
      </w:r>
      <w:r w:rsidR="009B2E51" w:rsidRPr="009B2E51">
        <w:rPr>
          <w:sz w:val="24"/>
          <w:szCs w:val="24"/>
        </w:rPr>
        <w:t>«</w:t>
      </w:r>
      <w:r w:rsidRPr="009B2E51">
        <w:rPr>
          <w:sz w:val="24"/>
          <w:szCs w:val="24"/>
        </w:rPr>
        <w:t>реальными</w:t>
      </w:r>
      <w:r w:rsidR="009B2E51" w:rsidRPr="009B2E51">
        <w:rPr>
          <w:sz w:val="24"/>
          <w:szCs w:val="24"/>
        </w:rPr>
        <w:t>»</w:t>
      </w:r>
      <w:r w:rsidRPr="009B2E51">
        <w:rPr>
          <w:sz w:val="24"/>
          <w:szCs w:val="24"/>
        </w:rPr>
        <w:t xml:space="preserve"> благами; мы же знаем, что состояние материального мира является прежде всего отражением существующих духовных условий, и пока не изменятся духовные условия, не произойдет прочных изменений к лучшему в материальных делах.</w:t>
      </w:r>
    </w:p>
    <w:p w:rsidR="00BE42E5" w:rsidRPr="009B2E51" w:rsidRDefault="00F81CEE" w:rsidP="00BE6388">
      <w:pPr>
        <w:pStyle w:val="a5"/>
        <w:jc w:val="both"/>
        <w:rPr>
          <w:sz w:val="24"/>
          <w:szCs w:val="24"/>
        </w:rPr>
      </w:pPr>
      <w:r w:rsidRPr="009B2E51">
        <w:rPr>
          <w:sz w:val="24"/>
          <w:szCs w:val="24"/>
        </w:rPr>
        <w:t>Мы должны также помнить, что большинство людей не имеют ясного представления о том, какой мир они хотят построить или каким образом они собираются его строить. Поэтому даже те, кто заботится об улучш</w:t>
      </w:r>
      <w:bookmarkStart w:id="0" w:name="_GoBack"/>
      <w:bookmarkEnd w:id="0"/>
      <w:r w:rsidRPr="009B2E51">
        <w:rPr>
          <w:sz w:val="24"/>
          <w:szCs w:val="24"/>
        </w:rPr>
        <w:t>ении условий жизни, ограничивают свою деятельность борьбой с отдельными очевидными проявлениями зла, попадающими в их поле зрения. При этом желание сражаться со злом, существующим либо в виде определенных условий, либо в виде конкретных порочных лиц, становится пробным камнем, с помощью которого люди судят о моральной ценности других.</w:t>
      </w:r>
    </w:p>
    <w:p w:rsidR="00BE42E5" w:rsidRPr="009B2E51" w:rsidRDefault="00F81CEE" w:rsidP="00BE6388">
      <w:pPr>
        <w:pStyle w:val="a5"/>
        <w:jc w:val="both"/>
        <w:rPr>
          <w:sz w:val="24"/>
          <w:szCs w:val="24"/>
        </w:rPr>
      </w:pPr>
      <w:r w:rsidRPr="009B2E51">
        <w:rPr>
          <w:sz w:val="24"/>
          <w:szCs w:val="24"/>
        </w:rPr>
        <w:t>Но бахаи знают цель, для достижения которой они работают, и знают, что нужно шаг за шагом делать для достижения этой цели. Их энергия целиком направлена на то, чтобы увеличивать добро, такое добро, которое возымеет столь большую позитивную силу, что перед его лицом все множество зла, негативное по своей сути, рассеется и перестанет существовать. Вступление в донкихотский поединок для устранения одного за другим всех проявлений зла на земле будет, по мнению бахаи, неоправданной тратой времени и усилий.</w:t>
      </w:r>
    </w:p>
    <w:p w:rsidR="00BE42E5" w:rsidRDefault="00F81CEE" w:rsidP="00BE6388">
      <w:pPr>
        <w:pStyle w:val="a5"/>
        <w:jc w:val="both"/>
        <w:rPr>
          <w:sz w:val="24"/>
          <w:szCs w:val="24"/>
        </w:rPr>
      </w:pPr>
      <w:r w:rsidRPr="009B2E51">
        <w:rPr>
          <w:sz w:val="24"/>
          <w:szCs w:val="24"/>
        </w:rPr>
        <w:t xml:space="preserve">Жизнь </w:t>
      </w:r>
      <w:proofErr w:type="spellStart"/>
      <w:r w:rsidRPr="009B2E51">
        <w:rPr>
          <w:sz w:val="24"/>
          <w:szCs w:val="24"/>
        </w:rPr>
        <w:t>бахаи</w:t>
      </w:r>
      <w:proofErr w:type="spellEnd"/>
      <w:r w:rsidRPr="009B2E51">
        <w:rPr>
          <w:sz w:val="24"/>
          <w:szCs w:val="24"/>
        </w:rPr>
        <w:t xml:space="preserve"> целиком направлена на провозглашение Послания Бахауллы, на оживление духовной жизни своих современников и на объединение их в условиях Божественного Мирового Порядка; затем, по мере роста силы и влияния этого Порядка, бахаи увидят, как могущество Послания будет преображать все человеческое общество, постепенно решать его проблемы и устранять несправедливость, так долго терзавшую мир.</w:t>
      </w:r>
    </w:p>
    <w:p w:rsidR="009B2E51" w:rsidRPr="009B2E51" w:rsidRDefault="009B2E51" w:rsidP="00BE6388">
      <w:pPr>
        <w:pStyle w:val="a5"/>
        <w:jc w:val="both"/>
        <w:rPr>
          <w:sz w:val="24"/>
          <w:szCs w:val="24"/>
        </w:rPr>
      </w:pPr>
    </w:p>
    <w:p w:rsidR="00BE42E5" w:rsidRPr="009B2E51" w:rsidRDefault="00F81CEE" w:rsidP="00BE6388">
      <w:pPr>
        <w:pStyle w:val="20"/>
        <w:jc w:val="both"/>
        <w:rPr>
          <w:sz w:val="24"/>
          <w:szCs w:val="24"/>
        </w:rPr>
      </w:pPr>
      <w:r w:rsidRPr="009B2E51">
        <w:rPr>
          <w:sz w:val="24"/>
          <w:szCs w:val="24"/>
        </w:rPr>
        <w:t xml:space="preserve">С сердечным приветом </w:t>
      </w:r>
      <w:proofErr w:type="spellStart"/>
      <w:r w:rsidRPr="009B2E51">
        <w:rPr>
          <w:sz w:val="24"/>
          <w:szCs w:val="24"/>
        </w:rPr>
        <w:t>бахаи</w:t>
      </w:r>
      <w:proofErr w:type="spellEnd"/>
      <w:r w:rsidR="009B2E51">
        <w:rPr>
          <w:sz w:val="24"/>
          <w:szCs w:val="24"/>
        </w:rPr>
        <w:t>,</w:t>
      </w:r>
    </w:p>
    <w:p w:rsidR="00BE42E5" w:rsidRPr="009B2E51" w:rsidRDefault="00F81CEE" w:rsidP="00BE6388">
      <w:pPr>
        <w:pStyle w:val="20"/>
        <w:jc w:val="both"/>
        <w:rPr>
          <w:sz w:val="24"/>
          <w:szCs w:val="24"/>
        </w:rPr>
      </w:pPr>
      <w:r w:rsidRPr="009B2E51">
        <w:rPr>
          <w:sz w:val="24"/>
          <w:szCs w:val="24"/>
        </w:rPr>
        <w:t>Всемирный Дом Справедливости</w:t>
      </w:r>
    </w:p>
    <w:p w:rsidR="00F81CEE" w:rsidRPr="009B2E51" w:rsidRDefault="00F81CEE" w:rsidP="00BE6388">
      <w:pPr>
        <w:jc w:val="both"/>
        <w:rPr>
          <w:sz w:val="24"/>
          <w:szCs w:val="24"/>
        </w:rPr>
      </w:pPr>
    </w:p>
    <w:sectPr w:rsidR="00F81CEE" w:rsidRPr="009B2E51" w:rsidSect="00BE638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2E" w:rsidRDefault="00683F2E" w:rsidP="00BE6388">
      <w:r>
        <w:separator/>
      </w:r>
    </w:p>
  </w:endnote>
  <w:endnote w:type="continuationSeparator" w:id="0">
    <w:p w:rsidR="00683F2E" w:rsidRDefault="00683F2E" w:rsidP="00BE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Default="00BE63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Default="00BE638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Default="00BE63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2E" w:rsidRDefault="00683F2E" w:rsidP="00BE6388">
      <w:r>
        <w:separator/>
      </w:r>
    </w:p>
  </w:footnote>
  <w:footnote w:type="continuationSeparator" w:id="0">
    <w:p w:rsidR="00683F2E" w:rsidRDefault="00683F2E" w:rsidP="00BE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Default="00BE63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Default="00BE63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88" w:rsidRDefault="00BE638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C2"/>
    <w:rsid w:val="00523FC2"/>
    <w:rsid w:val="005F7776"/>
    <w:rsid w:val="00683F2E"/>
    <w:rsid w:val="009B2E51"/>
    <w:rsid w:val="00BE42E5"/>
    <w:rsid w:val="00BE6388"/>
    <w:rsid w:val="00CB64F5"/>
    <w:rsid w:val="00F8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Rounded MT Bold" w:hAnsi="Arial Rounded MT Bold"/>
      <w:b/>
      <w:kern w:val="28"/>
      <w:sz w:val="28"/>
    </w:rPr>
  </w:style>
  <w:style w:type="paragraph" w:styleId="2">
    <w:name w:val="heading 2"/>
    <w:basedOn w:val="a"/>
    <w:next w:val="a"/>
    <w:qFormat/>
    <w:pPr>
      <w:keepNext/>
      <w:spacing w:before="240" w:after="60"/>
      <w:outlineLvl w:val="1"/>
    </w:pPr>
    <w:rPr>
      <w:rFonts w:ascii="Arial Rounded MT Bold" w:hAnsi="Arial Rounded MT Bold"/>
      <w:b/>
      <w:i/>
      <w:sz w:val="24"/>
    </w:rPr>
  </w:style>
  <w:style w:type="paragraph" w:styleId="3">
    <w:name w:val="heading 3"/>
    <w:basedOn w:val="a"/>
    <w:next w:val="a"/>
    <w:qFormat/>
    <w:pPr>
      <w:keepNext/>
      <w:spacing w:before="240" w:after="60"/>
      <w:outlineLvl w:val="2"/>
    </w:pPr>
    <w:rPr>
      <w:rFonts w:ascii="Wide Latin" w:hAnsi="Wide Lati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B2E51"/>
    <w:pPr>
      <w:spacing w:after="120"/>
    </w:pPr>
  </w:style>
  <w:style w:type="character" w:customStyle="1" w:styleId="a4">
    <w:name w:val="Основной текст Знак"/>
    <w:basedOn w:val="a0"/>
    <w:link w:val="a3"/>
    <w:uiPriority w:val="99"/>
    <w:rsid w:val="009B2E51"/>
  </w:style>
  <w:style w:type="paragraph" w:styleId="a5">
    <w:name w:val="Body Text First Indent"/>
    <w:basedOn w:val="a3"/>
    <w:link w:val="a6"/>
    <w:uiPriority w:val="99"/>
    <w:unhideWhenUsed/>
    <w:rsid w:val="009B2E51"/>
    <w:pPr>
      <w:spacing w:after="0"/>
      <w:ind w:firstLine="360"/>
    </w:pPr>
  </w:style>
  <w:style w:type="character" w:customStyle="1" w:styleId="a6">
    <w:name w:val="Красная строка Знак"/>
    <w:basedOn w:val="a4"/>
    <w:link w:val="a5"/>
    <w:uiPriority w:val="99"/>
    <w:rsid w:val="009B2E51"/>
  </w:style>
  <w:style w:type="paragraph" w:styleId="a7">
    <w:name w:val="Body Text Indent"/>
    <w:basedOn w:val="a"/>
    <w:link w:val="a8"/>
    <w:uiPriority w:val="99"/>
    <w:semiHidden/>
    <w:unhideWhenUsed/>
    <w:rsid w:val="009B2E51"/>
    <w:pPr>
      <w:spacing w:after="120"/>
      <w:ind w:left="283"/>
    </w:pPr>
  </w:style>
  <w:style w:type="character" w:customStyle="1" w:styleId="a8">
    <w:name w:val="Основной текст с отступом Знак"/>
    <w:basedOn w:val="a0"/>
    <w:link w:val="a7"/>
    <w:uiPriority w:val="99"/>
    <w:semiHidden/>
    <w:rsid w:val="009B2E51"/>
  </w:style>
  <w:style w:type="paragraph" w:styleId="20">
    <w:name w:val="Body Text First Indent 2"/>
    <w:basedOn w:val="a7"/>
    <w:link w:val="21"/>
    <w:uiPriority w:val="99"/>
    <w:unhideWhenUsed/>
    <w:rsid w:val="009B2E51"/>
    <w:pPr>
      <w:spacing w:after="0"/>
      <w:ind w:left="360" w:firstLine="360"/>
    </w:pPr>
  </w:style>
  <w:style w:type="character" w:customStyle="1" w:styleId="21">
    <w:name w:val="Красная строка 2 Знак"/>
    <w:basedOn w:val="a8"/>
    <w:link w:val="20"/>
    <w:uiPriority w:val="99"/>
    <w:rsid w:val="009B2E51"/>
  </w:style>
  <w:style w:type="paragraph" w:styleId="a9">
    <w:name w:val="header"/>
    <w:basedOn w:val="a"/>
    <w:link w:val="aa"/>
    <w:uiPriority w:val="99"/>
    <w:unhideWhenUsed/>
    <w:rsid w:val="00BE6388"/>
    <w:pPr>
      <w:tabs>
        <w:tab w:val="center" w:pos="4677"/>
        <w:tab w:val="right" w:pos="9355"/>
      </w:tabs>
    </w:pPr>
  </w:style>
  <w:style w:type="character" w:customStyle="1" w:styleId="aa">
    <w:name w:val="Верхний колонтитул Знак"/>
    <w:basedOn w:val="a0"/>
    <w:link w:val="a9"/>
    <w:uiPriority w:val="99"/>
    <w:rsid w:val="00BE6388"/>
  </w:style>
  <w:style w:type="paragraph" w:styleId="ab">
    <w:name w:val="footer"/>
    <w:basedOn w:val="a"/>
    <w:link w:val="ac"/>
    <w:uiPriority w:val="99"/>
    <w:unhideWhenUsed/>
    <w:rsid w:val="00BE6388"/>
    <w:pPr>
      <w:tabs>
        <w:tab w:val="center" w:pos="4677"/>
        <w:tab w:val="right" w:pos="9355"/>
      </w:tabs>
    </w:pPr>
  </w:style>
  <w:style w:type="character" w:customStyle="1" w:styleId="ac">
    <w:name w:val="Нижний колонтитул Знак"/>
    <w:basedOn w:val="a0"/>
    <w:link w:val="ab"/>
    <w:uiPriority w:val="99"/>
    <w:rsid w:val="00BE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2015-02-26T12:06:00Z</dcterms:created>
  <dcterms:modified xsi:type="dcterms:W3CDTF">2015-02-26T12:08:00Z</dcterms:modified>
</cp:coreProperties>
</file>