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73E" w:rsidRPr="00D3173E" w:rsidRDefault="00D3173E" w:rsidP="00D3173E">
      <w:pPr>
        <w:pStyle w:val="2"/>
        <w:spacing w:line="252" w:lineRule="auto"/>
        <w:ind w:left="0" w:firstLine="567"/>
        <w:jc w:val="both"/>
      </w:pPr>
      <w:r w:rsidRPr="00D3173E">
        <w:t>Всемирный Дом Справедливости</w:t>
      </w:r>
    </w:p>
    <w:p w:rsidR="00D3173E" w:rsidRPr="00D3173E" w:rsidRDefault="00D3173E" w:rsidP="00D3173E">
      <w:pPr>
        <w:pStyle w:val="2"/>
        <w:spacing w:line="252" w:lineRule="auto"/>
        <w:ind w:left="0" w:firstLine="567"/>
        <w:jc w:val="both"/>
      </w:pPr>
      <w:r w:rsidRPr="00D3173E">
        <w:t>Отдел секретариата</w:t>
      </w:r>
    </w:p>
    <w:p w:rsidR="00D3173E" w:rsidRPr="00D3173E" w:rsidRDefault="00D3173E" w:rsidP="00D3173E">
      <w:pPr>
        <w:pStyle w:val="a8"/>
        <w:spacing w:line="252" w:lineRule="auto"/>
        <w:ind w:firstLine="567"/>
        <w:jc w:val="both"/>
      </w:pPr>
      <w:r w:rsidRPr="00D3173E">
        <w:t>30 июня 1993</w:t>
      </w:r>
    </w:p>
    <w:p w:rsidR="00D3173E" w:rsidRDefault="00D3173E" w:rsidP="00D3173E">
      <w:pPr>
        <w:pStyle w:val="2"/>
        <w:spacing w:line="252" w:lineRule="auto"/>
        <w:ind w:left="0" w:firstLine="567"/>
        <w:jc w:val="both"/>
      </w:pPr>
      <w:r w:rsidRPr="00D3173E">
        <w:t>[одному верующему]</w:t>
      </w:r>
    </w:p>
    <w:p w:rsidR="00D3173E" w:rsidRPr="00D3173E" w:rsidRDefault="00D3173E" w:rsidP="00D3173E">
      <w:pPr>
        <w:pStyle w:val="2"/>
        <w:spacing w:line="252" w:lineRule="auto"/>
        <w:ind w:left="0" w:firstLine="567"/>
        <w:jc w:val="both"/>
      </w:pPr>
    </w:p>
    <w:p w:rsidR="00D3173E" w:rsidRDefault="00D3173E" w:rsidP="00D3173E">
      <w:pPr>
        <w:pStyle w:val="2"/>
        <w:spacing w:line="252" w:lineRule="auto"/>
        <w:ind w:left="0" w:firstLine="567"/>
        <w:jc w:val="both"/>
      </w:pPr>
      <w:r w:rsidRPr="00D3173E">
        <w:t>Дорогой друг бахаи!</w:t>
      </w:r>
    </w:p>
    <w:p w:rsidR="00D3173E" w:rsidRPr="00D3173E" w:rsidRDefault="00D3173E" w:rsidP="00D3173E">
      <w:pPr>
        <w:pStyle w:val="2"/>
        <w:spacing w:line="252" w:lineRule="auto"/>
        <w:ind w:left="0" w:firstLine="567"/>
        <w:jc w:val="both"/>
      </w:pPr>
    </w:p>
    <w:p w:rsidR="00D3173E" w:rsidRPr="00D3173E" w:rsidRDefault="00D3173E" w:rsidP="00D3173E">
      <w:pPr>
        <w:pStyle w:val="20"/>
        <w:spacing w:line="252" w:lineRule="auto"/>
        <w:ind w:left="0" w:firstLine="567"/>
        <w:jc w:val="both"/>
      </w:pPr>
      <w:r w:rsidRPr="00D3173E">
        <w:t>Всемирный Дом Справедливости получил … Ваше письмо на тему деятельности по обучению в …, и нас попросили передать вам следующий ответ. Мы сожалеем о продолжительном периоде времени, прошедшем с момента написания Вашего письма — задержка с нашим ответом произошла ввиду большого количества работы во Всемирном Центре Бахаи в последние несколько месяцев.</w:t>
      </w:r>
    </w:p>
    <w:p w:rsidR="00D3173E" w:rsidRPr="00D3173E" w:rsidRDefault="00D3173E" w:rsidP="00D3173E">
      <w:pPr>
        <w:pStyle w:val="20"/>
        <w:spacing w:line="252" w:lineRule="auto"/>
        <w:ind w:left="0" w:firstLine="567"/>
        <w:jc w:val="both"/>
      </w:pPr>
      <w:r w:rsidRPr="00D3173E">
        <w:t xml:space="preserve">Вполне понятна ваша тревога по поводу тех методов обучения, когда на людей оказывается давление, чтобы они объявили о своей вере в Бахауллу, или вносятся в списки верующих имена людей, которые по всей видимости не имеют реального представления ни о Вере, ни о ее Послании. Вас беспокоит, что выглядит так, будто подобные методы обучения одобряются институтами Веры в … и что Ваши попытки разубедить не получили удовлетворительного отклика со стороны тех институтов. </w:t>
      </w:r>
    </w:p>
    <w:p w:rsidR="00D3173E" w:rsidRPr="00D3173E" w:rsidRDefault="00D3173E" w:rsidP="00D3173E">
      <w:pPr>
        <w:pStyle w:val="20"/>
        <w:spacing w:line="252" w:lineRule="auto"/>
        <w:ind w:left="0" w:firstLine="567"/>
        <w:jc w:val="both"/>
      </w:pPr>
      <w:r w:rsidRPr="00D3173E">
        <w:t>Для распространения Дела всегда требовались мудрость, беззаветная преданность, вдохновение, чистота помыслов и красноречие. Бахаи, как и все люди, склонны впадать в крайности, и далеко не все из них придерживаются в своей деятельности правила золотой середины. Это, в частности, проявляется и при распространении Послания. В одну крайность впадают те, кто настолько воспылал любовью к Вере, и глубоко осознавая насущную потребность людей в ее целительном послании, что преступают границы мудрости и благоразумия — скатываются до вербовки. На другом полюсе оказываются те, кто придерживается слишком мягкого подхода и более всего боятся вызвать враждебную реакцию — им не удается донести до слушателей величие Дела и убедить их; ибо, если посланник не исполнен вдохновения, может ли он возжечь других? Первая крайность приводит к неверному восприятию Учения и вызывает у людей разочарование; последствием второй крайности становится застой в общине и то, что ей не удается выполнить свою основную миссию — донести до мира животворящую весть.</w:t>
      </w:r>
    </w:p>
    <w:p w:rsidR="00D3173E" w:rsidRPr="00D3173E" w:rsidRDefault="00D3173E" w:rsidP="00D3173E">
      <w:pPr>
        <w:pStyle w:val="20"/>
        <w:spacing w:line="252" w:lineRule="auto"/>
        <w:ind w:left="0" w:firstLine="567"/>
        <w:jc w:val="both"/>
      </w:pPr>
      <w:r w:rsidRPr="00D3173E">
        <w:t>Здесь, как и во всякой другой работе Дела, выход один — чтобы друзья проявляли терпение и терпимость по отношению к ошибкам других, и, постоянно советуясь с Собранием, не впадали в крайности, сохраняя при этом заданный ритм работы и направляя в нужное русло энтузиазм верующих.</w:t>
      </w:r>
    </w:p>
    <w:p w:rsidR="00D3173E" w:rsidRPr="00D3173E" w:rsidRDefault="00D3173E" w:rsidP="00D3173E">
      <w:pPr>
        <w:pStyle w:val="20"/>
        <w:spacing w:line="252" w:lineRule="auto"/>
        <w:ind w:left="0" w:firstLine="567"/>
        <w:jc w:val="both"/>
      </w:pPr>
      <w:r w:rsidRPr="00D3173E">
        <w:t>В одном из своих посланий, опубликованном в книге Wellspring of Guidance [«Источник наставлений»] на странице 32, Всемирный Дом Справедливости дает следующий совет:</w:t>
      </w:r>
    </w:p>
    <w:p w:rsidR="00D3173E" w:rsidRPr="00D3173E" w:rsidRDefault="00D3173E" w:rsidP="00635CBF">
      <w:pPr>
        <w:pStyle w:val="20"/>
        <w:spacing w:line="252" w:lineRule="auto"/>
        <w:ind w:left="567" w:firstLine="567"/>
        <w:jc w:val="both"/>
      </w:pPr>
      <w:r w:rsidRPr="00D3173E">
        <w:t>«Те, кто объявляет себя бахаи, должны быть очарованы красотой учения, а в сердце их должна загореться любовь к Бахаулле. Не обязательно, чтобы они знали все доказательства истинности Веры, ее историю, законы и принципы, однако до провозглашения себя бахаи они должны получить базовую информацию как об Основоположниках Веры, так и о законах, которых они должны придерживаться, а также об административных институтах, которым они должны будут подчиняться».</w:t>
      </w:r>
    </w:p>
    <w:p w:rsidR="00D3173E" w:rsidRPr="00D3173E" w:rsidRDefault="00D3173E" w:rsidP="00D3173E">
      <w:pPr>
        <w:pStyle w:val="20"/>
        <w:spacing w:line="252" w:lineRule="auto"/>
        <w:ind w:left="0" w:firstLine="567"/>
        <w:jc w:val="both"/>
      </w:pPr>
      <w:r w:rsidRPr="00D3173E">
        <w:t xml:space="preserve">В последние десятилетия среди бахаи Запада бытует мнение, что приход к Вере — процесс длительный, и сложно представить, чтобы кто-нибудь мог сознательно принять Бахауллу, всего лишь несколько минут послушав о Нем. Может быть для них и привычно такое положение дел, однако так происходит далеко не везде. Когда в Африке и других регионах «третьего мира» люди </w:t>
      </w:r>
      <w:r w:rsidRPr="00D3173E">
        <w:lastRenderedPageBreak/>
        <w:t>принимали Веру без колебаний, бахаи Запада иногда объясняли это тем, что народ там менее образованный и люди не отягощены идеями, влияние которых приходится преодолевать. Однако сегодня аналогичный процесс происходит в странах бывшего восточного блока: там высокообразованные люди принимают Веру, стоит им лишь узнать о ней, они сразу проникаются ее духом и начинают ее серьезное изучение, прочитывая каждую книгу бахаи, которая попадает им в руки. Поэтому не может быть сомнения в том, что открытость к духовной истине, как отмечал Бахаулла, определяется чистотой сердца, а не образованностью или отсутствием таковой.</w:t>
      </w:r>
    </w:p>
    <w:p w:rsidR="00D3173E" w:rsidRPr="00D3173E" w:rsidRDefault="00D3173E" w:rsidP="00D3173E">
      <w:pPr>
        <w:pStyle w:val="20"/>
        <w:spacing w:line="252" w:lineRule="auto"/>
        <w:ind w:left="0" w:firstLine="567"/>
        <w:jc w:val="both"/>
      </w:pPr>
      <w:r w:rsidRPr="00D3173E">
        <w:t>Имеются свидетельства, что и в Западной Европе люди становятся более восприимчивы к Вере, и некоторые готовы присоединиться к общине Величайшего Имени — нужно только найти к ним правильный подход. Если человек узнает о Послании Бахауллы и сразу же решает провозгласить себя Его последователем, ему не должно чиниться никаких препятствий. Чрезвычайно важно, чтобы с того самого момента, когда сердце человека отозвалось на мощь Послания Бахауллы, и он выразил желание принять Веру, начинался процесс углубления его знаний. Процесс этот составляет наиболее важную часть обучения Вере, однако он не должен заключаться в простой передаче знаний: необходимо наполнить душу человека любовью к Бахаулле, чтобы вера его крепла день ото дня и становилась непоколебимой.</w:t>
      </w:r>
    </w:p>
    <w:p w:rsidR="00D3173E" w:rsidRPr="00D3173E" w:rsidRDefault="00D3173E" w:rsidP="00D3173E">
      <w:pPr>
        <w:pStyle w:val="20"/>
        <w:spacing w:line="252" w:lineRule="auto"/>
        <w:ind w:left="0" w:firstLine="567"/>
        <w:jc w:val="both"/>
      </w:pPr>
      <w:r w:rsidRPr="00D3173E">
        <w:t>Ниже приводится совет Шоги Эффенди учителю-бахаи о том, как помочь человеку, которого привлекла Вера, углубить свои познания.</w:t>
      </w:r>
    </w:p>
    <w:p w:rsidR="00635CBF" w:rsidRDefault="00D3173E" w:rsidP="00635CBF">
      <w:pPr>
        <w:pStyle w:val="20"/>
        <w:spacing w:line="252" w:lineRule="auto"/>
        <w:ind w:left="567" w:firstLine="567"/>
        <w:jc w:val="both"/>
      </w:pPr>
      <w:r w:rsidRPr="00D3173E">
        <w:t xml:space="preserve">«Пусть он [учитель-бахаи] оценит степень восприимчивости слушателя и решит, какой метод изложения — прямой или косвенный — является в данном случае лучшим для того, чтобы донести до ищущего жизненную важность Божественного Послания и убедить его присоединиться к тем, кто уже принял Веру. Пусть он не забывает о примере Абдул-Баха и Его постоянных увещеваний окружать ищущего атмосферой искреннего добросердечия, а самому являть пример воплощения духа, излагаемого им Учения, дабы внимающий самопроизвольно склонялся к тому, чтобы стать причастным к Делу, содержащему такое учение. Пусть он поначалу не настаивает на том, чтобы ищущий выполнял те законы и положения, каковые могли бы явить собой слишком суровое испытание для его только что пробудившейся веры; действуя тактично, терпеливо, но вместе с тем настойчиво, пусть он приложит все усилия для того, чтобы человек пришел к зрелому решению и сознательному и безусловному принятию всех повелений Бахауллы. Когда эта ступень будет достигнута, пусть введет он человека в круг своих единоверцев. Там, благодаря постоянному общению с бахаи и активному участию в местной деятельности общины, человек получит возможность внести свой вклад в осуществление ее планов и </w:t>
      </w:r>
      <w:bookmarkStart w:id="0" w:name="_GoBack"/>
      <w:bookmarkEnd w:id="0"/>
      <w:r w:rsidRPr="00D3173E">
        <w:t xml:space="preserve">потрудиться ради обогащения жизни общины, упрочнения ее положения и координации ее деятельности с сестринскими общинами. Пусть не успокаивается учитель до тех пор, пока подопечный его не проникнется горячим желанием действовать, и решит, в свою очередь, подняться и посвятить всего себя делу пробуждения душ человеческих и утверждения тех законов и принципов, которые провозглашает принятая им Вера». </w:t>
      </w:r>
    </w:p>
    <w:p w:rsidR="00D3173E" w:rsidRPr="00635CBF" w:rsidRDefault="00D3173E" w:rsidP="00635CBF">
      <w:pPr>
        <w:pStyle w:val="20"/>
        <w:spacing w:line="252" w:lineRule="auto"/>
        <w:ind w:left="0" w:firstLine="567"/>
        <w:jc w:val="right"/>
        <w:rPr>
          <w:lang w:val="en-US"/>
        </w:rPr>
      </w:pPr>
      <w:r w:rsidRPr="00635CBF">
        <w:rPr>
          <w:lang w:val="en-US"/>
        </w:rPr>
        <w:t>(The Advent of Divine Justice, pp. 51–52)</w:t>
      </w:r>
    </w:p>
    <w:p w:rsidR="00D3173E" w:rsidRDefault="00D3173E" w:rsidP="00D3173E">
      <w:pPr>
        <w:pStyle w:val="20"/>
        <w:spacing w:line="252" w:lineRule="auto"/>
        <w:ind w:left="0" w:firstLine="567"/>
        <w:jc w:val="both"/>
      </w:pPr>
      <w:r w:rsidRPr="00D3173E">
        <w:t>Из этих слов Хранителя следует, что учителю необходимы мудрость, умение ободрять и убеждать, а также терпение, причем все эти качества должны проявляться в той мере, в какой это необходимо для слушающего. Ясно также, что процесс углубления знаний продолжается в течение длительного времени и после того, как человек принял Веру и стал членом общины бахаи.</w:t>
      </w:r>
    </w:p>
    <w:p w:rsidR="00D3173E" w:rsidRDefault="00D3173E" w:rsidP="00D3173E">
      <w:pPr>
        <w:pStyle w:val="20"/>
        <w:spacing w:line="252" w:lineRule="auto"/>
        <w:ind w:left="0" w:firstLine="567"/>
        <w:jc w:val="both"/>
      </w:pPr>
    </w:p>
    <w:p w:rsidR="00D3173E" w:rsidRPr="00D3173E" w:rsidRDefault="00D3173E" w:rsidP="00D3173E">
      <w:pPr>
        <w:pStyle w:val="a6"/>
        <w:spacing w:line="252" w:lineRule="auto"/>
        <w:ind w:left="0" w:firstLine="567"/>
        <w:jc w:val="both"/>
      </w:pPr>
      <w:r w:rsidRPr="00D3173E">
        <w:t xml:space="preserve">С любовью бахаи, </w:t>
      </w:r>
    </w:p>
    <w:p w:rsidR="00D3173E" w:rsidRPr="00D3173E" w:rsidRDefault="00D3173E" w:rsidP="00D3173E">
      <w:pPr>
        <w:pStyle w:val="aa"/>
        <w:spacing w:line="252" w:lineRule="auto"/>
        <w:ind w:left="0" w:firstLine="567"/>
        <w:jc w:val="both"/>
      </w:pPr>
      <w:r w:rsidRPr="00D3173E">
        <w:t xml:space="preserve">Отдел секретариата </w:t>
      </w:r>
    </w:p>
    <w:sectPr w:rsidR="00D3173E" w:rsidRPr="00D3173E" w:rsidSect="00D317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34" w:right="851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338" w:rsidRDefault="003E5338" w:rsidP="00393C62">
      <w:r>
        <w:separator/>
      </w:r>
    </w:p>
  </w:endnote>
  <w:endnote w:type="continuationSeparator" w:id="0">
    <w:p w:rsidR="003E5338" w:rsidRDefault="003E5338" w:rsidP="00393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udriashov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C62" w:rsidRDefault="00393C62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C62" w:rsidRDefault="00393C62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C62" w:rsidRDefault="00393C6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338" w:rsidRDefault="003E5338" w:rsidP="00393C62">
      <w:r>
        <w:separator/>
      </w:r>
    </w:p>
  </w:footnote>
  <w:footnote w:type="continuationSeparator" w:id="0">
    <w:p w:rsidR="003E5338" w:rsidRDefault="003E5338" w:rsidP="00393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C62" w:rsidRDefault="00393C62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C62" w:rsidRDefault="00393C62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C62" w:rsidRDefault="00393C62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F6"/>
    <w:rsid w:val="00014E14"/>
    <w:rsid w:val="00044652"/>
    <w:rsid w:val="000F4BE8"/>
    <w:rsid w:val="00206388"/>
    <w:rsid w:val="002A4EC7"/>
    <w:rsid w:val="002F78F3"/>
    <w:rsid w:val="003065C8"/>
    <w:rsid w:val="003350C0"/>
    <w:rsid w:val="00393C62"/>
    <w:rsid w:val="003A79B5"/>
    <w:rsid w:val="003D562F"/>
    <w:rsid w:val="003E5338"/>
    <w:rsid w:val="005035D1"/>
    <w:rsid w:val="00590AF6"/>
    <w:rsid w:val="00635CBF"/>
    <w:rsid w:val="00681262"/>
    <w:rsid w:val="0070611C"/>
    <w:rsid w:val="007F776E"/>
    <w:rsid w:val="008A3A95"/>
    <w:rsid w:val="009576F5"/>
    <w:rsid w:val="009F405F"/>
    <w:rsid w:val="00A705A0"/>
    <w:rsid w:val="00BB399D"/>
    <w:rsid w:val="00C3043F"/>
    <w:rsid w:val="00CB07AC"/>
    <w:rsid w:val="00D05BAD"/>
    <w:rsid w:val="00D3173E"/>
    <w:rsid w:val="00EE43E2"/>
    <w:rsid w:val="00F31733"/>
    <w:rsid w:val="00F8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AF6"/>
    <w:pPr>
      <w:widowControl w:val="0"/>
      <w:autoSpaceDE w:val="0"/>
      <w:autoSpaceDN w:val="0"/>
      <w:adjustRightInd w:val="0"/>
      <w:spacing w:after="0" w:line="240" w:lineRule="auto"/>
      <w:ind w:firstLine="39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rsid w:val="00590AF6"/>
    <w:pPr>
      <w:tabs>
        <w:tab w:val="right" w:leader="dot" w:pos="6009"/>
      </w:tabs>
      <w:autoSpaceDE w:val="0"/>
      <w:autoSpaceDN w:val="0"/>
      <w:adjustRightInd w:val="0"/>
      <w:spacing w:after="0" w:line="240" w:lineRule="auto"/>
      <w:ind w:firstLine="283"/>
      <w:jc w:val="both"/>
    </w:pPr>
    <w:rPr>
      <w:rFonts w:ascii="Kudriashov" w:eastAsia="Times New Roman" w:hAnsi="Kudriashov" w:cs="Kudriashov"/>
      <w:color w:val="000000"/>
      <w:lang w:eastAsia="ru-RU"/>
    </w:rPr>
  </w:style>
  <w:style w:type="paragraph" w:customStyle="1" w:styleId="Bodytext">
    <w:name w:val="Body text"/>
    <w:rsid w:val="00D05BAD"/>
    <w:pPr>
      <w:tabs>
        <w:tab w:val="right" w:leader="dot" w:pos="6009"/>
      </w:tabs>
      <w:autoSpaceDE w:val="0"/>
      <w:autoSpaceDN w:val="0"/>
      <w:adjustRightInd w:val="0"/>
      <w:spacing w:after="0" w:line="240" w:lineRule="auto"/>
      <w:ind w:firstLine="283"/>
      <w:jc w:val="both"/>
    </w:pPr>
    <w:rPr>
      <w:rFonts w:ascii="Kudriashov" w:eastAsia="Times New Roman" w:hAnsi="Kudriashov" w:cs="Kudriashov"/>
      <w:color w:val="000000"/>
      <w:lang w:eastAsia="ru-RU"/>
    </w:rPr>
  </w:style>
  <w:style w:type="table" w:styleId="a3">
    <w:name w:val="Table Grid"/>
    <w:basedOn w:val="a1"/>
    <w:uiPriority w:val="39"/>
    <w:rsid w:val="00D05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4465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78F3"/>
    <w:rPr>
      <w:color w:val="954F72" w:themeColor="followedHyperlink"/>
      <w:u w:val="single"/>
    </w:rPr>
  </w:style>
  <w:style w:type="paragraph" w:customStyle="1" w:styleId="Default">
    <w:name w:val="Default"/>
    <w:rsid w:val="002A4E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List 2"/>
    <w:basedOn w:val="a"/>
    <w:uiPriority w:val="99"/>
    <w:unhideWhenUsed/>
    <w:rsid w:val="00D3173E"/>
    <w:pPr>
      <w:ind w:left="566" w:hanging="283"/>
      <w:contextualSpacing/>
    </w:pPr>
  </w:style>
  <w:style w:type="paragraph" w:styleId="a6">
    <w:name w:val="Closing"/>
    <w:basedOn w:val="a"/>
    <w:link w:val="a7"/>
    <w:uiPriority w:val="99"/>
    <w:unhideWhenUsed/>
    <w:rsid w:val="00D3173E"/>
    <w:pPr>
      <w:ind w:left="4252"/>
    </w:pPr>
  </w:style>
  <w:style w:type="character" w:customStyle="1" w:styleId="a7">
    <w:name w:val="Прощание Знак"/>
    <w:basedOn w:val="a0"/>
    <w:link w:val="a6"/>
    <w:uiPriority w:val="99"/>
    <w:rsid w:val="00D317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Date"/>
    <w:basedOn w:val="a"/>
    <w:next w:val="a"/>
    <w:link w:val="a9"/>
    <w:uiPriority w:val="99"/>
    <w:unhideWhenUsed/>
    <w:rsid w:val="00D3173E"/>
  </w:style>
  <w:style w:type="character" w:customStyle="1" w:styleId="a9">
    <w:name w:val="Дата Знак"/>
    <w:basedOn w:val="a0"/>
    <w:link w:val="a8"/>
    <w:uiPriority w:val="99"/>
    <w:rsid w:val="00D317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Signature"/>
    <w:basedOn w:val="a"/>
    <w:link w:val="ab"/>
    <w:uiPriority w:val="99"/>
    <w:unhideWhenUsed/>
    <w:rsid w:val="00D3173E"/>
    <w:pPr>
      <w:ind w:left="4252"/>
    </w:pPr>
  </w:style>
  <w:style w:type="character" w:customStyle="1" w:styleId="ab">
    <w:name w:val="Подпись Знак"/>
    <w:basedOn w:val="a0"/>
    <w:link w:val="aa"/>
    <w:uiPriority w:val="99"/>
    <w:rsid w:val="00D317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D3173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317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First Indent 2"/>
    <w:basedOn w:val="ac"/>
    <w:link w:val="21"/>
    <w:uiPriority w:val="99"/>
    <w:unhideWhenUsed/>
    <w:rsid w:val="00D3173E"/>
    <w:pPr>
      <w:spacing w:after="0"/>
      <w:ind w:left="360" w:firstLine="360"/>
    </w:pPr>
  </w:style>
  <w:style w:type="character" w:customStyle="1" w:styleId="21">
    <w:name w:val="Красная строка 2 Знак"/>
    <w:basedOn w:val="ad"/>
    <w:link w:val="20"/>
    <w:uiPriority w:val="99"/>
    <w:rsid w:val="00D317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393C6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93C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393C6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93C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77D6B-8603-4DA5-AC12-8ECC10DC1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1012</Words>
  <Characters>5770</Characters>
  <Application>Microsoft Office Word</Application>
  <DocSecurity>0</DocSecurity>
  <Lines>48</Lines>
  <Paragraphs>13</Paragraphs>
  <ScaleCrop>false</ScaleCrop>
  <Company/>
  <LinksUpToDate>false</LinksUpToDate>
  <CharactersWithSpaces>6769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2015-03-29T16:37:00Z</dcterms:created>
  <dcterms:modified xsi:type="dcterms:W3CDTF">2015-03-29T16:38:00Z</dcterms:modified>
</cp:coreProperties>
</file>