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6B3C">
      <w:pPr>
        <w:pStyle w:val="a4"/>
      </w:pPr>
      <w:r>
        <w:t>всемирный дом справедливости</w:t>
      </w:r>
    </w:p>
    <w:p w:rsidR="00000000" w:rsidRDefault="00466B3C">
      <w:pPr>
        <w:jc w:val="center"/>
        <w:rPr>
          <w:caps/>
          <w:sz w:val="24"/>
          <w:szCs w:val="24"/>
        </w:rPr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  <w:r>
        <w:t>30 ма</w:t>
      </w:r>
      <w:r>
        <w:t>я 1997 г.</w:t>
      </w: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r>
        <w:t>Национальным Духовным Собраниям</w:t>
      </w:r>
    </w:p>
    <w:p w:rsidR="00000000" w:rsidRDefault="00466B3C"/>
    <w:p w:rsidR="00000000" w:rsidRDefault="00466B3C">
      <w:r>
        <w:t>Дорогие друзья!</w:t>
      </w:r>
    </w:p>
    <w:p w:rsidR="00000000" w:rsidRDefault="00466B3C"/>
    <w:p w:rsidR="00000000" w:rsidRDefault="00466B3C">
      <w:r>
        <w:t>Развитие общины бахаи и растущая сложность вопросов, решаемых в некоторых странах Национальными Духовными Собраниями, вывели Дело на новую ступень развития. Это побу</w:t>
      </w:r>
      <w:r>
        <w:softHyphen/>
        <w:t>дило нас в течение последни</w:t>
      </w:r>
      <w:r>
        <w:t>х лет проанализировать различные аспекты соотношения между централизацией и децентрализацией. В нескольких странах мы дали разрешение Национальным Духовным Собраниям установить Советы бахаи штатов или Региональные комитеты по обуче</w:t>
      </w:r>
      <w:r>
        <w:softHyphen/>
        <w:t>нию и администрированию.</w:t>
      </w:r>
      <w:r>
        <w:t xml:space="preserve"> Опираясь на опыт, накопленный в процессе работы этих органов, а также на тщательное изучение принципов, установленных Шоги Эффенди, мы пришли к выводу, что наступило время, чтобы нам формально учредить новый элемент администрации бахаи, расположенный межд</w:t>
      </w:r>
      <w:r>
        <w:t>у местным и национальным уровнями, представляющий собой институты особого рода, которые будут называться «Региональными Советами Бахаи».</w:t>
      </w:r>
    </w:p>
    <w:p w:rsidR="00000000" w:rsidRDefault="00466B3C"/>
    <w:p w:rsidR="00000000" w:rsidRDefault="00466B3C">
      <w:r>
        <w:t>Региональные Советы Бахаи будут создаваться только с нашего разрешения и только в тех странах, где создавшиеся условия</w:t>
      </w:r>
      <w:r>
        <w:t xml:space="preserve"> делают этот шаг необходимым. Тем не менее, мы посчитали желательным проинформировать все Национальные Духовные Собрания относительно природы этого исторического нововведения и прояснить его место в эволюции национальных и местных институтов бахаи.</w:t>
      </w:r>
    </w:p>
    <w:p w:rsidR="00000000" w:rsidRDefault="00466B3C"/>
    <w:p w:rsidR="00000000" w:rsidRDefault="00466B3C">
      <w:r>
        <w:t>Инстит</w:t>
      </w:r>
      <w:r>
        <w:t>уты Административного порядка Бахауллы, берущие свое начало в предписаниях, содержащихся в Его Откровении, возникали постепенно и органично по мере того, как община бахаи развивалась под воздействием божественного импульса, сообщенного человечеству в эту э</w:t>
      </w:r>
      <w:r>
        <w:t>поху. Особенности и функции каждого из этих институтов, а также взаимосвязь между ними, развивались постепенно и все еще продолжают развиваться. В писаниях возлюбленного Храни</w:t>
      </w:r>
      <w:r>
        <w:softHyphen/>
        <w:t>теля объяснены основополагающие элементы этой могущественной системы и четко пок</w:t>
      </w:r>
      <w:r>
        <w:t>азано, что Административный Порядок, хотя и отличный во многих отношениях от Мирового Порядка, возникновение которого должно пробудить Откровение Бахаи, является одновременно «моделью» и «ядром» этого Мирового Порядка. Таким образом, эволюция институтов Ад</w:t>
      </w:r>
      <w:r>
        <w:t>мини</w:t>
      </w:r>
      <w:r>
        <w:softHyphen/>
        <w:t>стративного Порядка, идущая различными путями с тем, чтобы удовлетворять изменяющимся во времени и от места к месту условиям, должна в то же время строго следовать основным принципам администрации бахаи, изложенным в Священных Текстах и в толкованиях,</w:t>
      </w:r>
      <w:r>
        <w:t xml:space="preserve"> данных Абдул-Баха и Хранителем.</w:t>
      </w:r>
    </w:p>
    <w:p w:rsidR="00000000" w:rsidRDefault="00466B3C"/>
    <w:p w:rsidR="00000000" w:rsidRDefault="00466B3C">
      <w:r>
        <w:t>Одним из тонких моментов Административного Порядка бахаи является соотношение между централизацией и децентрализацией. Это соотношение должно правильно поддерживаться, но оно может быть уравнением со многими переменными, в</w:t>
      </w:r>
      <w:r>
        <w:t xml:space="preserve"> зависимости от вовлеченных институ</w:t>
      </w:r>
      <w:r>
        <w:softHyphen/>
        <w:t>тов. Например, взаимоотношения между Национальным или Местным Духовным Собранием и его комитетами имеет природу, отличную от взаимоотношений между Националь</w:t>
      </w:r>
      <w:r>
        <w:softHyphen/>
        <w:t>ным и Мест</w:t>
      </w:r>
      <w:r>
        <w:softHyphen/>
        <w:t>ными Духовными Собраниями. Первые является взаимоотн</w:t>
      </w:r>
      <w:r>
        <w:t>ошениями между центральным административным органом и органами, «помогающими в осуществлении его исполнительных и законодательных действий»</w:t>
      </w:r>
      <w:r>
        <w:rPr>
          <w:rStyle w:val="a8"/>
        </w:rPr>
        <w:footnoteReference w:id="1"/>
      </w:r>
      <w:r>
        <w:t>, в то время, ка</w:t>
      </w:r>
      <w:r>
        <w:t>к вторые являются взаимоотно</w:t>
      </w:r>
      <w:r>
        <w:softHyphen/>
        <w:t>шениями между Домами Справедливости национального и местного уровней, каждый их кото</w:t>
      </w:r>
      <w:r>
        <w:softHyphen/>
        <w:t>рых является божественно предписанным институтом с четко определенными правами, обязан</w:t>
      </w:r>
      <w:r>
        <w:softHyphen/>
        <w:t xml:space="preserve">ностями и исключительными полномочиями. </w:t>
      </w:r>
    </w:p>
    <w:p w:rsidR="00000000" w:rsidRDefault="00466B3C"/>
    <w:p w:rsidR="00000000" w:rsidRDefault="00466B3C">
      <w:r>
        <w:t xml:space="preserve">Региональные </w:t>
      </w:r>
      <w:r>
        <w:t>Советы Бахаи имеют некоторые, хотя и не все, характеристики Духовных Собра</w:t>
      </w:r>
      <w:r>
        <w:softHyphen/>
        <w:t>ний, и, таким образом, представляют собой средства для продвижения работы по обучению и управления взаимосвязанными делами быстро растущей общины бахаи в целом ряде ситуаций. Без ин</w:t>
      </w:r>
      <w:r>
        <w:t>ститутов такого рода, развитие структуры национальных комитетов, требуемой для удов</w:t>
      </w:r>
      <w:r>
        <w:softHyphen/>
        <w:t>летворения нужд в некоторых странах, грозит своим чрезмерным усложнением из-за необходи</w:t>
      </w:r>
      <w:r>
        <w:softHyphen/>
        <w:t>мости добавления дополнительного слоя комитетов, находящегося под региональными коми</w:t>
      </w:r>
      <w:r>
        <w:t>те</w:t>
      </w:r>
      <w:r>
        <w:softHyphen/>
        <w:t xml:space="preserve">тами, или опасностью чрезмерной децентрализации </w:t>
      </w:r>
      <w:r>
        <w:lastRenderedPageBreak/>
        <w:t>через предоставление слишком большой автономии комитетам, которые Хранитель характеризовал как «органы, которые должны рас</w:t>
      </w:r>
      <w:r>
        <w:softHyphen/>
        <w:t>сматриваться только в качестве специалистов-консультантов или исполнительных помощ</w:t>
      </w:r>
      <w:r>
        <w:t>ни</w:t>
      </w:r>
      <w:r>
        <w:softHyphen/>
        <w:t>ков».</w:t>
      </w:r>
    </w:p>
    <w:p w:rsidR="00000000" w:rsidRDefault="00466B3C"/>
    <w:p w:rsidR="00000000" w:rsidRDefault="00466B3C">
      <w:r>
        <w:t>Установление Региональных Советов Бахаи дает следующие отличительные преимущества:</w:t>
      </w:r>
    </w:p>
    <w:p w:rsidR="00000000" w:rsidRDefault="00466B3C"/>
    <w:p w:rsidR="00000000" w:rsidRDefault="00466B3C">
      <w:pPr>
        <w:numPr>
          <w:ilvl w:val="0"/>
          <w:numId w:val="2"/>
        </w:numPr>
      </w:pPr>
      <w:r>
        <w:t>Оно предоставляет возможность автономного принятия решений, касающихся как вопросов обучения, так и администрирования, в отличие от чисто исполнительных действ</w:t>
      </w:r>
      <w:r>
        <w:t>ий, на уровне ниже Национального Собрания, но выше Местных Собраний.</w:t>
      </w:r>
    </w:p>
    <w:p w:rsidR="00000000" w:rsidRDefault="00466B3C">
      <w:pPr>
        <w:numPr>
          <w:ilvl w:val="0"/>
          <w:numId w:val="2"/>
        </w:numPr>
      </w:pPr>
      <w:r>
        <w:t>Оно включает членов Местных Духовных Собраний данной области в процесс избрания членов Совета, усиливая таким образом связь между ним и местными верующими, а также позволяя выйти на ар</w:t>
      </w:r>
      <w:r>
        <w:t>ену общественного служения способным верующим, которые извест</w:t>
      </w:r>
      <w:r>
        <w:softHyphen/>
        <w:t>ны друзьям в своем регионе.</w:t>
      </w:r>
    </w:p>
    <w:p w:rsidR="00000000" w:rsidRDefault="00466B3C">
      <w:pPr>
        <w:numPr>
          <w:ilvl w:val="0"/>
          <w:numId w:val="2"/>
        </w:numPr>
      </w:pPr>
      <w:r>
        <w:t>Оно устанавливает прямые консультативные отношения между Континентальными Совет</w:t>
      </w:r>
      <w:r>
        <w:softHyphen/>
        <w:t>никами и Региональными Советами Бахаи.</w:t>
      </w:r>
    </w:p>
    <w:p w:rsidR="00000000" w:rsidRDefault="00466B3C">
      <w:pPr>
        <w:numPr>
          <w:ilvl w:val="0"/>
          <w:numId w:val="2"/>
        </w:numPr>
      </w:pPr>
      <w:r>
        <w:t>Оно предоставляет возможность создания Ре</w:t>
      </w:r>
      <w:r>
        <w:t>гионального Совета Бахаи в регионе, объеди</w:t>
      </w:r>
      <w:r>
        <w:softHyphen/>
        <w:t>ненном по этническому признаку и покрывающему части двух и более стран. В таком случае Совету предписывается работать непосредственно под одним из вовлеченных Национальных Собраний, предоставляя копии своих отчето</w:t>
      </w:r>
      <w:r>
        <w:t>в и протоколов другому Нацио</w:t>
      </w:r>
      <w:r>
        <w:softHyphen/>
        <w:t>нальному Собранию.</w:t>
      </w:r>
    </w:p>
    <w:p w:rsidR="00000000" w:rsidRDefault="00466B3C">
      <w:pPr>
        <w:numPr>
          <w:ilvl w:val="0"/>
          <w:numId w:val="2"/>
        </w:numPr>
      </w:pPr>
      <w:r>
        <w:t>Большая степень децентрализации, происходящей в результате передачи части полномочий Региональным Советам Бахаи, требует соответствующего увеличения способности самого Национального Духовного Собрания оста</w:t>
      </w:r>
      <w:r>
        <w:t>ваться полностью информированным о том, что происходит во всех частях вверенной ему территории.</w:t>
      </w:r>
    </w:p>
    <w:p w:rsidR="00000000" w:rsidRDefault="00466B3C">
      <w:bookmarkStart w:id="0" w:name="_GoBack"/>
      <w:bookmarkEnd w:id="0"/>
    </w:p>
    <w:p w:rsidR="00000000" w:rsidRDefault="00466B3C">
      <w:r>
        <w:t>Для тех Национальных Духовных Собраний, которые уже установили Региональные Советы Бахаи или Региональные комитеты по обучению и администрированию, мы прилагае</w:t>
      </w:r>
      <w:r>
        <w:t>м доку</w:t>
      </w:r>
      <w:r>
        <w:softHyphen/>
        <w:t xml:space="preserve">мент, который описывает различные правила создания и функционирования Региональных Советов Бахаи. Ради простоты, мы повсюду используем наименование «Региональный Совет Бахаи», но действительные названия будут отличаться, как и прежде, в зависимости </w:t>
      </w:r>
      <w:r>
        <w:t>от страны, включая такие названия, как «Советы Бахаи Штатов», «Советы Бахаи Провинций» или, обраща</w:t>
      </w:r>
      <w:r>
        <w:softHyphen/>
        <w:t>ясь к индивидуальному Совету, «Совет Бахаи …» и т.д. Для того, чтобы избежать путаницы, которая, похоже, возникла в результате наименования «Региональные ком</w:t>
      </w:r>
      <w:r>
        <w:t xml:space="preserve">итеты по обучению и администрированию», мы решили прекратить использовать это наименование и называть эти органы назначаемыми Советами Бахаи, в противоположность выбираемым Советам Бахаи. Мы отдельно напишем соответствующим Национальным Духовным Собраниям </w:t>
      </w:r>
      <w:r>
        <w:t>с указанием изменений, которые они, в случае необходимости, должны внести в существующие структуры.</w:t>
      </w:r>
    </w:p>
    <w:p w:rsidR="00000000" w:rsidRDefault="00466B3C"/>
    <w:p w:rsidR="00000000" w:rsidRDefault="00466B3C">
      <w:r>
        <w:t xml:space="preserve">Мы возносим горячие молитвы у Священного Порога о том, чтобы создание Региональных Советов Бахаи в большой степени увеличило способность Административного </w:t>
      </w:r>
      <w:r>
        <w:t>Порядка справ</w:t>
      </w:r>
      <w:r>
        <w:softHyphen/>
        <w:t>ляться с теми сложными ситуациями, которые возникают в настоящее время в ряде стран, и с усиленной энергией способствовать распространению Дела Бога.</w:t>
      </w:r>
    </w:p>
    <w:p w:rsidR="00000000" w:rsidRDefault="00466B3C"/>
    <w:p w:rsidR="00000000" w:rsidRDefault="00466B3C">
      <w:pPr>
        <w:jc w:val="right"/>
      </w:pPr>
      <w:r>
        <w:rPr>
          <w:smallCaps/>
        </w:rPr>
        <w:t>Подписано: Всемирный Дом Справедливости</w:t>
      </w:r>
    </w:p>
    <w:p w:rsidR="00000000" w:rsidRDefault="00466B3C"/>
    <w:p w:rsidR="00000000" w:rsidRDefault="00466B3C"/>
    <w:p w:rsidR="00000000" w:rsidRDefault="00466B3C">
      <w:proofErr w:type="gramStart"/>
      <w:r>
        <w:t>Копии:</w:t>
      </w:r>
      <w:r>
        <w:tab/>
      </w:r>
      <w:proofErr w:type="gramEnd"/>
      <w:r>
        <w:t>Рукам Дела Бога</w:t>
      </w:r>
    </w:p>
    <w:p w:rsidR="00000000" w:rsidRDefault="00466B3C">
      <w:r>
        <w:tab/>
        <w:t xml:space="preserve">Международному Центру по </w:t>
      </w:r>
      <w:r>
        <w:t>Обучению</w:t>
      </w:r>
    </w:p>
    <w:p w:rsidR="00000000" w:rsidRDefault="00466B3C">
      <w:r>
        <w:tab/>
        <w:t>Коллегиям Советников</w:t>
      </w:r>
    </w:p>
    <w:p w:rsidR="00000000" w:rsidRDefault="00466B3C">
      <w:r>
        <w:tab/>
        <w:t>Советникам</w:t>
      </w:r>
    </w:p>
    <w:p w:rsidR="00000000" w:rsidRDefault="00466B3C">
      <w:pPr>
        <w:pStyle w:val="a4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6" w:footer="706" w:gutter="0"/>
          <w:cols w:space="720"/>
          <w:titlePg/>
        </w:sectPr>
      </w:pPr>
    </w:p>
    <w:p w:rsidR="00000000" w:rsidRDefault="00466B3C">
      <w:pPr>
        <w:pStyle w:val="a4"/>
      </w:pPr>
      <w:r>
        <w:lastRenderedPageBreak/>
        <w:t>всемирный дом справедливости</w:t>
      </w:r>
    </w:p>
    <w:p w:rsidR="00000000" w:rsidRDefault="00466B3C">
      <w:pPr>
        <w:jc w:val="center"/>
        <w:rPr>
          <w:caps/>
          <w:sz w:val="24"/>
          <w:szCs w:val="24"/>
        </w:rPr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  <w:r>
        <w:t>30 мая 1997 г.</w:t>
      </w: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jc w:val="center"/>
      </w:pPr>
    </w:p>
    <w:p w:rsidR="00000000" w:rsidRDefault="00466B3C">
      <w:pPr>
        <w:pStyle w:val="a9"/>
        <w:rPr>
          <w:b/>
          <w:bCs/>
        </w:rPr>
      </w:pPr>
      <w:r>
        <w:rPr>
          <w:b/>
          <w:bCs/>
        </w:rPr>
        <w:t xml:space="preserve">Установление Региональных Советов Бахаи в отдельных странах, </w:t>
      </w:r>
      <w:r>
        <w:rPr>
          <w:b/>
          <w:bCs/>
        </w:rPr>
        <w:br/>
        <w:t xml:space="preserve">их особенности и </w:t>
      </w:r>
      <w:r>
        <w:rPr>
          <w:b/>
          <w:bCs/>
        </w:rPr>
        <w:t>функции</w:t>
      </w:r>
    </w:p>
    <w:p w:rsidR="00000000" w:rsidRDefault="00466B3C"/>
    <w:p w:rsidR="00000000" w:rsidRDefault="00466B3C">
      <w:pPr>
        <w:keepLines/>
        <w:numPr>
          <w:ilvl w:val="0"/>
          <w:numId w:val="3"/>
        </w:numPr>
        <w:spacing w:after="120"/>
      </w:pPr>
      <w:r>
        <w:rPr>
          <w:b/>
          <w:bCs/>
          <w:u w:val="single"/>
        </w:rPr>
        <w:t>Создание Региональных Советов Бахаи</w:t>
      </w:r>
      <w:r>
        <w:rPr>
          <w:b/>
          <w:bCs/>
        </w:rPr>
        <w:t>: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rPr>
          <w:u w:val="single"/>
        </w:rPr>
        <w:t>Основание для создания Региональных Советов Бахаи</w:t>
      </w:r>
      <w:r>
        <w:t>: создание Региональных Сове</w:t>
      </w:r>
      <w:r>
        <w:softHyphen/>
        <w:t>тов Бахаи в любой стране и выбор регионов для их деятельности в каждом случае за</w:t>
      </w:r>
      <w:r>
        <w:softHyphen/>
        <w:t>висит от одобрения Всемирного Дома Справедл</w:t>
      </w:r>
      <w:r>
        <w:t>ивости.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rPr>
          <w:u w:val="single"/>
        </w:rPr>
        <w:t>Условия, указывающие на потребность создания Региональных Советов Бахаи</w:t>
      </w:r>
      <w:r>
        <w:t>: Регио</w:t>
      </w:r>
      <w:r>
        <w:softHyphen/>
        <w:t>нальные Советы Бахаи будут создаваться только в определенных особых ситуациях, когда Всемирный Дом Справедливости сочтет это целесообразным.</w:t>
      </w:r>
    </w:p>
    <w:p w:rsidR="00000000" w:rsidRDefault="00466B3C">
      <w:pPr>
        <w:keepLines/>
        <w:numPr>
          <w:ilvl w:val="0"/>
          <w:numId w:val="3"/>
        </w:numPr>
        <w:spacing w:after="120"/>
      </w:pPr>
      <w:r>
        <w:rPr>
          <w:b/>
          <w:bCs/>
          <w:u w:val="single"/>
        </w:rPr>
        <w:t>Характерные черты Ре</w:t>
      </w:r>
      <w:r>
        <w:rPr>
          <w:b/>
          <w:bCs/>
          <w:u w:val="single"/>
        </w:rPr>
        <w:t>гиональных Советов Бахаи</w:t>
      </w:r>
      <w:r>
        <w:rPr>
          <w:b/>
          <w:bCs/>
        </w:rPr>
        <w:t>: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rPr>
          <w:u w:val="single"/>
        </w:rPr>
        <w:t>Порядок создания Советов и членство в них</w:t>
      </w:r>
      <w:r>
        <w:t>: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Региональные Советы Бахаи не обязательно создаются повсеместно по всей стране, а только в тех регионах, в которых состояние и размер общины бахаи указывает на то, что такой пу</w:t>
      </w:r>
      <w:r>
        <w:t>ть развития является целесообразным. В этих слу</w:t>
      </w:r>
      <w:r>
        <w:softHyphen/>
        <w:t>чаях все остальные части страны остаются под руководством уже существую</w:t>
      </w:r>
      <w:r>
        <w:softHyphen/>
        <w:t>щей разветвленной сети национальных комитетов, состоящей из на</w:t>
      </w:r>
      <w:r>
        <w:softHyphen/>
        <w:t>циональ</w:t>
      </w:r>
      <w:r>
        <w:softHyphen/>
        <w:t>ного комитета по обучению и его региональных комитетов по обуче</w:t>
      </w:r>
      <w:r>
        <w:softHyphen/>
        <w:t>н</w:t>
      </w:r>
      <w:r>
        <w:t>ию.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Число членов Регионального Совета Бахаи равно девяти или, в определенных случаях, семи или даже пяти, в зависимости от решения Национального Духов</w:t>
      </w:r>
      <w:r>
        <w:softHyphen/>
        <w:t>ного Собрания для каждого конкретного случая.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В соответствии с местными требованиями и сост</w:t>
      </w:r>
      <w:r>
        <w:t>оянием общины бахаи Всеми</w:t>
      </w:r>
      <w:r>
        <w:softHyphen/>
        <w:t>рный Дом Справедливости будет принимать решение о том, какие Региональ</w:t>
      </w:r>
      <w:r>
        <w:softHyphen/>
        <w:t>ные Советы Бахаи будут создаваться путем выборов, а какие – путем назначе</w:t>
      </w:r>
      <w:r>
        <w:softHyphen/>
        <w:t>ния членов.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 xml:space="preserve">На усмотрение Национального Духовного Собрания оставлено принятие </w:t>
      </w:r>
      <w:r>
        <w:t>инди</w:t>
      </w:r>
      <w:r>
        <w:softHyphen/>
        <w:t>видуального для каждого случая решения о том, могут ли его члены служить в Региональных Советах Бахаи. В общем случае, является предпочтительным, чтобы члены Национальных Собраний не становились членами Советов, неза</w:t>
      </w:r>
      <w:r>
        <w:softHyphen/>
        <w:t>висимо от того, будут ли члены Сов</w:t>
      </w:r>
      <w:r>
        <w:t>етов избираться или назначаться.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rPr>
          <w:u w:val="single"/>
        </w:rPr>
        <w:t>Особенности избираемых Региональных Советов Бахаи</w:t>
      </w:r>
      <w:r>
        <w:t>: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Члены избираемого Регионального Совета Бахаи, число которых равно девяти, избираются членами Местных Духовных Собраний этого региона из числа всех взрослых веру</w:t>
      </w:r>
      <w:r>
        <w:t>ющих региона, причем выборы проводятся каждый год 23 мая, в день Декларации Баба по Григорианскому календарю или в выходные дни не</w:t>
      </w:r>
      <w:r>
        <w:softHyphen/>
        <w:t>посредственно до или после этой даты.</w:t>
      </w:r>
      <w:r>
        <w:rPr>
          <w:rStyle w:val="a8"/>
        </w:rPr>
        <w:footnoteReference w:id="2"/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Ввиду большого числа участников выборов и краткости интервала времени между Национальным Съездом и выборами в Региональные Советы Бахаи, эти выборы должны осуществляться, главным о</w:t>
      </w:r>
      <w:r>
        <w:t>бразом, по почте, причем конкрет</w:t>
      </w:r>
      <w:r>
        <w:softHyphen/>
        <w:t>ные способы должны определяться Национальным Духовным Собранием. Голосование является тайным. Члены Местных Духовных Собраний могут по</w:t>
      </w:r>
      <w:r>
        <w:softHyphen/>
        <w:t>сылать свои бюллетени индивидуально, или же бюллетени могут быть собраны секретарем Мест</w:t>
      </w:r>
      <w:r>
        <w:t>ного Духовного Собрания и отосланы все вместе.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lastRenderedPageBreak/>
        <w:t>Если это осуществимо и желательно, то в регионе можно провести одно или несколько избирательных собраний для тех избирателей, которые смогут уча</w:t>
      </w:r>
      <w:r>
        <w:softHyphen/>
        <w:t>ствовать в них, чтобы дать возможность членам Местных Дух</w:t>
      </w:r>
      <w:r>
        <w:t>овных Собраний региона проконсультироваться относительно прогресса Дела. Другие верую</w:t>
      </w:r>
      <w:r>
        <w:softHyphen/>
        <w:t>щие могут присутствовать на них, но не могут участвовать в голосовании.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Если при голосовании два и более человек получили одинаковое количество голосов на одно мес</w:t>
      </w:r>
      <w:r>
        <w:t>то, то такая ситуация должна быть разрешена с помощью жребия, поскольку в данном случае проводить повторное голосование не пред</w:t>
      </w:r>
      <w:r>
        <w:softHyphen/>
        <w:t>ставляется целесообразным.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Любая вакансия среди членов Регионального Совета Бахаи должна заполняться тем бахаи, который н</w:t>
      </w:r>
      <w:r>
        <w:t>а предыдущих выборах получил наибольшее число голо</w:t>
      </w:r>
      <w:r>
        <w:softHyphen/>
        <w:t>сов после тех, кто был избран.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Члены Вспомогательных Коллегий не подлежат избранию в качестве членов Регионального Совета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 xml:space="preserve">Результаты выборов подлежат утверждению Национальным Духовным </w:t>
      </w:r>
      <w:r>
        <w:t>Собра</w:t>
      </w:r>
      <w:r>
        <w:softHyphen/>
        <w:t>нием.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rPr>
          <w:u w:val="single"/>
        </w:rPr>
        <w:t>Особенности назначаемого Регионального Совета Бахаи</w:t>
      </w:r>
      <w:r>
        <w:t>: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Национальному Духовному Собранию предоставлено право решать, будет ли Совет состоять из пяти, семи или девяти членов.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В выборах принимают участие члены Местных Духовных Соб</w:t>
      </w:r>
      <w:r>
        <w:t>раний региона подобно тому, как это имело место при выборах Регионального Совета Бахаи в предыдущем случае, но здесь результатом выборов является конфиденциаль</w:t>
      </w:r>
      <w:r>
        <w:softHyphen/>
        <w:t>ный список тех, за кого поданы голоса, причем этот список поступает в Нацио</w:t>
      </w:r>
      <w:r>
        <w:softHyphen/>
        <w:t>нальное Духовное Соб</w:t>
      </w:r>
      <w:r>
        <w:t>рание, которое и назначает членов Совета из числа упо</w:t>
      </w:r>
      <w:r>
        <w:softHyphen/>
        <w:t>мянутых в списке, а также из других бахаи, включая тех, кого предложили члены Вспомогательных Коллегий, территория деятельности которых охваты</w:t>
      </w:r>
      <w:r>
        <w:softHyphen/>
        <w:t>вает данных регион.</w:t>
      </w:r>
    </w:p>
    <w:p w:rsidR="00000000" w:rsidRDefault="00466B3C">
      <w:pPr>
        <w:keepLines/>
        <w:numPr>
          <w:ilvl w:val="0"/>
          <w:numId w:val="3"/>
        </w:numPr>
        <w:spacing w:after="120"/>
      </w:pPr>
      <w:r>
        <w:rPr>
          <w:b/>
          <w:bCs/>
          <w:u w:val="single"/>
        </w:rPr>
        <w:t>Функции Региональных Советов Бахаи</w:t>
      </w:r>
      <w:r>
        <w:rPr>
          <w:b/>
          <w:bCs/>
        </w:rPr>
        <w:t>:</w:t>
      </w:r>
    </w:p>
    <w:p w:rsidR="00000000" w:rsidRDefault="00466B3C">
      <w:pPr>
        <w:pStyle w:val="21"/>
        <w:keepLines/>
        <w:spacing w:after="120"/>
      </w:pPr>
      <w:r>
        <w:t>Функции Регионального Совета Бахаи и объем делегируемых ему полномочий определя</w:t>
      </w:r>
      <w:r>
        <w:softHyphen/>
        <w:t>ются Национальным Духовным Собранием. Однако, они не должны быть ограничены теми функциями и полномочиями, которые присущи национальному или региональному коми</w:t>
      </w:r>
      <w:r>
        <w:softHyphen/>
        <w:t xml:space="preserve">тету, поскольку </w:t>
      </w:r>
      <w:r>
        <w:t>в таком случае не было бы оправданным создание Регионального Совета Бахаи вместо того, чтобы назначить национальный или региональный комитет. Функции и обязанности Регионального Совета Бахаи обычно состоят в следующем: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 xml:space="preserve">Выполнять решения Национального </w:t>
      </w:r>
      <w:r>
        <w:t>Духовного Собрания и следить от имени Нацио</w:t>
      </w:r>
      <w:r>
        <w:softHyphen/>
        <w:t>нального Собрания за беспрепятственным и эффективным выполнением планов и проектов в регионе.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 xml:space="preserve">Регулярно информировать Национальное Духовное Собрание о деятельности Совета и о состоянии Веры во всем регионе. </w:t>
      </w:r>
      <w:r>
        <w:t>Региональным Советам Бахаи разрешается раз</w:t>
      </w:r>
      <w:r>
        <w:softHyphen/>
        <w:t>рабатывать свои собственные планы и программы и выполнять свою текущую работу без получения дальнейшего одобрения со стороны Национального Духовного Собра</w:t>
      </w:r>
      <w:r>
        <w:softHyphen/>
        <w:t>ния. Однако, Национальное Духовное Собрание, получая доста</w:t>
      </w:r>
      <w:r>
        <w:t>точно частые отчеты Советов и протоколы их заседаний, располагает информацией об их деятельности и сохраняет за собой функцию общего надзора за состоянием Дела во всех частях страны.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Проявлять инициативу в продвижении Веры в регионе и выполнять свои р</w:t>
      </w:r>
      <w:r>
        <w:t>ешения в рамках полномочий, данных ему Национальным Собранием. Национальное Собрание предоставляет Совету широкую свободу для самостоятельных действий, вмешиваясь в его работу только в случаях, которые Национальное Собрание считает крайне важ</w:t>
      </w:r>
      <w:r>
        <w:softHyphen/>
        <w:t>ными. Главной</w:t>
      </w:r>
      <w:r>
        <w:t xml:space="preserve"> задачей Регионального Совета Бахаи является составление и выполне</w:t>
      </w:r>
      <w:r>
        <w:softHyphen/>
        <w:t>ние планов по расширению и консолидации в тесном сотрудничестве с Местными Духовными Собраниями и верующими, находящимися в области его юрисдикции. Его целью является создание крепких Местн</w:t>
      </w:r>
      <w:r>
        <w:t>ых Духовных Собраний, которые станут сре</w:t>
      </w:r>
      <w:r>
        <w:softHyphen/>
        <w:t>доточием деятельности бахаи, будут играть свою жизненно важную роль в развитии Веры и продемонстрируют свою способность улаживать дела в своих мест</w:t>
      </w:r>
      <w:r>
        <w:softHyphen/>
        <w:t>ных общи</w:t>
      </w:r>
      <w:r>
        <w:softHyphen/>
        <w:t>нах.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Заниматься вопросами, касающимися обучения и адм</w:t>
      </w:r>
      <w:r>
        <w:t>инистрирования в своем регио</w:t>
      </w:r>
      <w:r>
        <w:softHyphen/>
        <w:t>не, включая назначение комитетов по направлениям, содержащимся в его мандате, на</w:t>
      </w:r>
      <w:r>
        <w:softHyphen/>
        <w:t>пример, ведение внешних дел или перевод, издание и распространение литературы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lastRenderedPageBreak/>
        <w:t>В области обучения, Региональный Совет Бахаи может пол</w:t>
      </w:r>
      <w:r>
        <w:t>учить от Национа</w:t>
      </w:r>
      <w:r>
        <w:softHyphen/>
        <w:t>льного Духовного Собрания полномочия назначать, направлять и следить за работой нескольких областных или районных комитетов по обучению. В тех случаях, когда Региональный Совет Бахаи выполняет широкий набор функций, он может также получить</w:t>
      </w:r>
      <w:r>
        <w:t xml:space="preserve"> от Национального Собрания разрешение назначить региональный комитет по обучению, ответственный перед ним за работу по обучению во всем регионе и за направление и надзор за областными или рай</w:t>
      </w:r>
      <w:r>
        <w:softHyphen/>
        <w:t>онными комитетами по обучению.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Национальное Духовное Собр</w:t>
      </w:r>
      <w:r>
        <w:t>ание может попросить Региональный Совет Бахаи организовать и проследить за прохождением окружных съездов по выбо</w:t>
      </w:r>
      <w:r>
        <w:softHyphen/>
        <w:t>рам делегатов на национальный съезд.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Рабочие взаимоотношения между Местными Духовными Собраниями и Наци</w:t>
      </w:r>
      <w:r>
        <w:softHyphen/>
        <w:t>ональным Духовным Собранием в об</w:t>
      </w:r>
      <w:r>
        <w:t>ласти, где действует Региональный Совет Бахаи будут зависеть от набора функций и обязанностей, данных Совету Наци</w:t>
      </w:r>
      <w:r>
        <w:softHyphen/>
        <w:t>ональным Собранием. В любом случае, право лишать верующего администра</w:t>
      </w:r>
      <w:r>
        <w:softHyphen/>
        <w:t xml:space="preserve">тивных прав или восстанавливать их остается у Национального Собрания. У </w:t>
      </w:r>
      <w:r>
        <w:t>Местного Духовного Собрания сохраняется право непосредственно обращаться к Национальному Духовному Собранию.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Отвечать, в рамках общего руководства и решений Национального Духовного Собра</w:t>
      </w:r>
      <w:r>
        <w:softHyphen/>
        <w:t>ния, за проведение от имени Национального Собрания внешних дел В</w:t>
      </w:r>
      <w:r>
        <w:t>еры на региона</w:t>
      </w:r>
      <w:r>
        <w:softHyphen/>
        <w:t>льном уровне, представляя бахаи региона в отношениях с администрацией данного региона.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Принимать участие, под руководством Национального Духовного Собрания и в кон</w:t>
      </w:r>
      <w:r>
        <w:softHyphen/>
        <w:t>сультации с Советниками или их заместителями, в составлении плана для св</w:t>
      </w:r>
      <w:r>
        <w:t>оего ре</w:t>
      </w:r>
      <w:r>
        <w:softHyphen/>
        <w:t>гиона как части национального плана в рамках каждого всемирного плана.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Разрабатывать для утверждения Национальным Собранием свои собственные про</w:t>
      </w:r>
      <w:r>
        <w:softHyphen/>
        <w:t>граммы расширения и консолидации для достижения целей плана для своего региона в рамках национальн</w:t>
      </w:r>
      <w:r>
        <w:t>ого плана.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Составлять годовой бюджет региона в консультации с Советниками или их заместите</w:t>
      </w:r>
      <w:r>
        <w:softHyphen/>
        <w:t>лями, если необходимо, и представлять этот бюджет на одобрение Национальному Духовному Собранию.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В порядке альтернативы, если условия указывают на необхо</w:t>
      </w:r>
      <w:r>
        <w:t>димость такого метода, Национальное Духовное Собрание может определять бюджеты Региональных Советов Бахаи.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Следить за использованием бюджета для региона, посылая регулярные отчеты и фи</w:t>
      </w:r>
      <w:r>
        <w:softHyphen/>
        <w:t>нансовые документы Национальному Духовному Собранию.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Национа</w:t>
      </w:r>
      <w:r>
        <w:t>льное Духовное Собрание может дать Региональному Совету Бахаи полно</w:t>
      </w:r>
      <w:r>
        <w:softHyphen/>
        <w:t>мочия действовать в качестве своего представителя в управлении региональным отде</w:t>
      </w:r>
      <w:r>
        <w:softHyphen/>
        <w:t>лением национального фонда бахаи. В этой связи Совет может выполнять следующие функции: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Он воодушев</w:t>
      </w:r>
      <w:r>
        <w:t>ляет верующих в своем регионе вкладывать в различные фонды Дела, включая региональное отделение национального фонда, с целью посте</w:t>
      </w:r>
      <w:r>
        <w:softHyphen/>
        <w:t>пенного обеспечения всех расходов в регионе за счет поступлений от верую</w:t>
      </w:r>
      <w:r>
        <w:softHyphen/>
        <w:t>щих региона.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Если все запланированные годовы</w:t>
      </w:r>
      <w:r>
        <w:t>е расходы не могут быть обеспечены за счет пожертвований от верующих региона, Совет может попросить Национальное Духовное Собрание выделить дополнительные средства из национального фонда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Советники по своему усмотрению также могут предоставля</w:t>
      </w:r>
      <w:r>
        <w:t>ть финансовую по</w:t>
      </w:r>
      <w:r>
        <w:softHyphen/>
        <w:t>мощь Региональному Совету Бахаи из фондов, имеющихся в их распоряжении.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В обычных условиях, корреспонденция между Региональными Советами Бахаи и Всемирным Центром Бахаи должна направляться Национальному Духовному Собра</w:t>
      </w:r>
      <w:r>
        <w:softHyphen/>
        <w:t>нию, которое з</w:t>
      </w:r>
      <w:r>
        <w:t>атем передает послание по назначению.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Если, в связи с местными условиями, Всемирный Дом Справедливости упол</w:t>
      </w:r>
      <w:r>
        <w:softHyphen/>
        <w:t>номочивает определенные Региональные Советы Бахаи переписываться с ним непосредственно, вся эта корреспонденция должна копироваться Национал</w:t>
      </w:r>
      <w:r>
        <w:t>ь</w:t>
      </w:r>
      <w:r>
        <w:softHyphen/>
        <w:t>ному Собранию.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Копии «Бюллетеня международных новостей бахаи» и некоторых циркулярных писем могут посылаться непосредственно из Всемирного Центра Бахаи всем Региональным Советам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lastRenderedPageBreak/>
        <w:t>Если Региональные Советы Бахаи издают литературу баха</w:t>
      </w:r>
      <w:r>
        <w:t>и или региональные бюллетени, их копии должны посылаться непосредственно во Всемирный Центр Бахаи в соответствии с теми же правилами, что касаются национальных изданий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Хотя, в общем случае, Региональные Советы Бахаи могут быть уполномочены п</w:t>
      </w:r>
      <w:r>
        <w:t>ереписываться непосредственно с Всемирным Центром Бахаи для того, чтобы делиться информацией о текущей деятельности в своих общинах, это не должно неправильно истолковываться как средство обхода института Нацио</w:t>
      </w:r>
      <w:r>
        <w:softHyphen/>
        <w:t>нального Духовного Собрания в вопросах, требу</w:t>
      </w:r>
      <w:r>
        <w:t>ющих руководства или реше</w:t>
      </w:r>
      <w:r>
        <w:softHyphen/>
        <w:t>ния.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В большинстве стран юридический статус Региональных Советов Бахаи будет скорее всего в достаточной степени обеспечен государственной регистрацией Национального Духовного Собрания.</w:t>
      </w:r>
    </w:p>
    <w:p w:rsidR="00000000" w:rsidRDefault="00466B3C">
      <w:pPr>
        <w:keepLines/>
        <w:numPr>
          <w:ilvl w:val="1"/>
          <w:numId w:val="3"/>
        </w:numPr>
        <w:spacing w:after="120"/>
      </w:pPr>
      <w:r>
        <w:t>В той же степени, как Советники и</w:t>
      </w:r>
      <w:r>
        <w:t>меют прямые консультативные отношения с Наци</w:t>
      </w:r>
      <w:r>
        <w:softHyphen/>
        <w:t>ональным и Местными Духовными Собраниями, они имеют и прямые отношения с Региональными Советами Бахаи.</w:t>
      </w:r>
    </w:p>
    <w:p w:rsidR="00000000" w:rsidRDefault="00466B3C">
      <w:pPr>
        <w:keepLines/>
        <w:numPr>
          <w:ilvl w:val="2"/>
          <w:numId w:val="3"/>
        </w:numPr>
        <w:spacing w:after="120"/>
      </w:pPr>
      <w:r>
        <w:t>Если Советники посчитают это необходимым или желательным, они могут уполномочить одного или нескольк</w:t>
      </w:r>
      <w:r>
        <w:t>их членов Вспомогательных Коллегий представлять их в консультациях с Региональным Советом Бахаи. Также сле</w:t>
      </w:r>
      <w:r>
        <w:softHyphen/>
        <w:t>дует организовывать периодические встречи между Региональным Советом Бахаи и членами Вспомогательных Коллегий, ответственных за этот регион, чтобы об</w:t>
      </w:r>
      <w:r>
        <w:t>суждать видение и планы работы. Поощряется регулярный и свобод</w:t>
      </w:r>
      <w:r>
        <w:softHyphen/>
        <w:t>ный обмен информацией между членами Вспомогательных Коллегий с одной стороны и Региональными Советами Бахаи с другой.</w:t>
      </w:r>
    </w:p>
    <w:p w:rsidR="00000000" w:rsidRDefault="00466B3C">
      <w:pPr>
        <w:keepNext/>
        <w:keepLines/>
        <w:numPr>
          <w:ilvl w:val="0"/>
          <w:numId w:val="3"/>
        </w:numPr>
        <w:spacing w:after="120"/>
      </w:pPr>
      <w:r>
        <w:rPr>
          <w:b/>
          <w:bCs/>
          <w:u w:val="single"/>
        </w:rPr>
        <w:t>Национальные комитеты в новой структуре</w:t>
      </w:r>
      <w:r>
        <w:rPr>
          <w:b/>
          <w:bCs/>
        </w:rPr>
        <w:t>:</w:t>
      </w:r>
    </w:p>
    <w:p w:rsidR="00000000" w:rsidRDefault="00466B3C">
      <w:pPr>
        <w:pStyle w:val="21"/>
        <w:keepNext/>
        <w:keepLines/>
        <w:spacing w:after="120"/>
      </w:pPr>
      <w:r>
        <w:t>Желательно, чтобы у Национально</w:t>
      </w:r>
      <w:r>
        <w:t>го Духовного Собрания был Национальный комитет по обучению, даже если Региональные Советы Бахаи сформированы в каждой части страны. Функции Национального комитета по обучению в стране, в которой установлены Регио</w:t>
      </w:r>
      <w:r>
        <w:softHyphen/>
        <w:t>нальные Советы Бахаи, следующие:</w:t>
      </w:r>
    </w:p>
    <w:p w:rsidR="00000000" w:rsidRDefault="00466B3C">
      <w:pPr>
        <w:pStyle w:val="21"/>
        <w:keepLines/>
        <w:numPr>
          <w:ilvl w:val="1"/>
          <w:numId w:val="3"/>
        </w:numPr>
        <w:spacing w:after="120"/>
      </w:pPr>
      <w:r>
        <w:t>Храни</w:t>
      </w:r>
      <w:r>
        <w:t>тель назвал национальные комитеты экспертами-консультантами и исполни</w:t>
      </w:r>
      <w:r>
        <w:softHyphen/>
        <w:t>тельными помощниками Национального Духовного Собрания. Это предполагает, что роль Национального комитета по обучению не уменьшится с созданием Региональных Советов Бахаи, а, наоборот, На</w:t>
      </w:r>
      <w:r>
        <w:t>циональное Духовное Собрание должно будет в опре</w:t>
      </w:r>
      <w:r>
        <w:softHyphen/>
        <w:t>деленном смысле еще больше усилить консультативную и исполнительную стороны деятельности комитета. Способность Национального комитета по обучению следить за эффективностью работы по обучению во всей стране м</w:t>
      </w:r>
      <w:r>
        <w:t xml:space="preserve">ожет увеличиться. Благодаря своей информации о ходе этой работы он должен быть способен обращать внимание Национального Собрания на сильные и слабые стороны любого региона. Существует также ряд особых вопросов, таких как анализ возможностей для расширения </w:t>
      </w:r>
      <w:r>
        <w:t>и консо</w:t>
      </w:r>
      <w:r>
        <w:softHyphen/>
        <w:t>лидации в быстро меняющихся условиях, идентификация успешных подходов в обучении и распространение многообещающих методов обучения, которые нужда</w:t>
      </w:r>
      <w:r>
        <w:softHyphen/>
        <w:t>ются в постоянном внимании энергичного и компетентного Национального комитета по обу</w:t>
      </w:r>
      <w:r>
        <w:softHyphen/>
        <w:t>чению. Вопросы, с</w:t>
      </w:r>
      <w:r>
        <w:t>вязанные с обучением меньшинств и особых групп населе</w:t>
      </w:r>
      <w:r>
        <w:softHyphen/>
        <w:t>ния, ко</w:t>
      </w:r>
      <w:r>
        <w:softHyphen/>
        <w:t>торые проживают в более, чем одном регионе страны, представляют еще одну область, которая нуждается во внимании со стороны Национального комитета по обу</w:t>
      </w:r>
      <w:r>
        <w:softHyphen/>
        <w:t>чению.</w:t>
      </w:r>
    </w:p>
    <w:p w:rsidR="00000000" w:rsidRDefault="00466B3C">
      <w:pPr>
        <w:pStyle w:val="21"/>
        <w:keepLines/>
        <w:numPr>
          <w:ilvl w:val="1"/>
          <w:numId w:val="3"/>
        </w:numPr>
        <w:spacing w:after="120"/>
      </w:pPr>
      <w:r>
        <w:t>Работа Национального комитета</w:t>
      </w:r>
      <w:r>
        <w:t xml:space="preserve"> по обучению по отношению к Региональным Сове</w:t>
      </w:r>
      <w:r>
        <w:softHyphen/>
        <w:t>там Бахаи носит характер служения и помощи, нежели руководства и надзора, как это обстоит в случае с его региональными комитетами по обучению. Можно провести па</w:t>
      </w:r>
      <w:r>
        <w:softHyphen/>
        <w:t>раллель с работой национального института по подг</w:t>
      </w:r>
      <w:r>
        <w:t>отовке, которому Национальное Собрание поручает задачу развития человеческих ресурсов: институт помогает Сове</w:t>
      </w:r>
      <w:r>
        <w:softHyphen/>
        <w:t>там, предлагая им программы по подготовке человеческих ресурсов, необходимых для выполнения их планов в каждом регионе. Национальный комитет по об</w:t>
      </w:r>
      <w:r>
        <w:t>учению таким же образом будет предлагать Советам услуги в поддержку работы по обуче</w:t>
      </w:r>
      <w:r>
        <w:softHyphen/>
        <w:t>нию.</w:t>
      </w:r>
    </w:p>
    <w:p w:rsidR="00000000" w:rsidRDefault="00466B3C">
      <w:pPr>
        <w:pStyle w:val="21"/>
        <w:keepLines/>
        <w:numPr>
          <w:ilvl w:val="1"/>
          <w:numId w:val="3"/>
        </w:numPr>
        <w:spacing w:after="120"/>
      </w:pPr>
      <w:r>
        <w:t>В странах, где Региональные Советы Бахаи были созданы только в определенных областях, Национальный комитет по обучению должен выполнять не только функции, описанн</w:t>
      </w:r>
      <w:r>
        <w:t>ые выше, но и продолжать нести ответственность, непосредственно и через свои региональные комитеты по обучению, за те области, которые не охвачены ника</w:t>
      </w:r>
      <w:r>
        <w:softHyphen/>
        <w:t>ким Советом. В выполнении этих функций, должно быть, конечно, тесное сотрудни</w:t>
      </w:r>
      <w:r>
        <w:softHyphen/>
        <w:t xml:space="preserve">чество между Национальным </w:t>
      </w:r>
      <w:r>
        <w:t>комитетом по обучению и его региональными комите</w:t>
      </w:r>
      <w:r>
        <w:softHyphen/>
        <w:t>тами по обучению с одной стороны и Региональными Советами Бахаи с другой.</w:t>
      </w:r>
    </w:p>
    <w:p w:rsidR="00466B3C" w:rsidRDefault="00466B3C">
      <w:pPr>
        <w:pStyle w:val="21"/>
        <w:keepLines/>
        <w:numPr>
          <w:ilvl w:val="1"/>
          <w:numId w:val="3"/>
        </w:numPr>
        <w:spacing w:after="120"/>
      </w:pPr>
      <w:r>
        <w:lastRenderedPageBreak/>
        <w:t>В случае со всеми национальными комитетами важно следить, чтобы утвержденные национальные программы не противоречили процессу де</w:t>
      </w:r>
      <w:r>
        <w:t>централизации, за исключе</w:t>
      </w:r>
      <w:r>
        <w:softHyphen/>
        <w:t>нием некоторых чрезвычайных ситуаций.</w:t>
      </w:r>
    </w:p>
    <w:sectPr w:rsidR="00466B3C">
      <w:headerReference w:type="default" r:id="rId13"/>
      <w:headerReference w:type="first" r:id="rId14"/>
      <w:pgSz w:w="11906" w:h="16838"/>
      <w:pgMar w:top="1134" w:right="850" w:bottom="1134" w:left="1701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3C" w:rsidRDefault="00466B3C">
      <w:r>
        <w:separator/>
      </w:r>
    </w:p>
  </w:endnote>
  <w:endnote w:type="continuationSeparator" w:id="0">
    <w:p w:rsidR="00466B3C" w:rsidRDefault="0046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98" w:rsidRDefault="00D463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98" w:rsidRDefault="00D463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98" w:rsidRDefault="00D463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3C" w:rsidRDefault="00466B3C">
      <w:r>
        <w:separator/>
      </w:r>
    </w:p>
  </w:footnote>
  <w:footnote w:type="continuationSeparator" w:id="0">
    <w:p w:rsidR="00466B3C" w:rsidRDefault="00466B3C">
      <w:r>
        <w:continuationSeparator/>
      </w:r>
    </w:p>
  </w:footnote>
  <w:footnote w:id="1">
    <w:p w:rsidR="00000000" w:rsidRDefault="00466B3C">
      <w:pPr>
        <w:pStyle w:val="a6"/>
      </w:pPr>
      <w:r>
        <w:rPr>
          <w:rStyle w:val="a8"/>
        </w:rPr>
        <w:footnoteRef/>
      </w:r>
      <w:r>
        <w:t xml:space="preserve"> Письмо от 18 октября 1927 года Национальному Духовному Собранию бахаи Соединенных Штатов и Канады</w:t>
      </w:r>
    </w:p>
  </w:footnote>
  <w:footnote w:id="2">
    <w:p w:rsidR="00000000" w:rsidRDefault="00466B3C">
      <w:pPr>
        <w:pStyle w:val="a6"/>
      </w:pPr>
      <w:r>
        <w:rPr>
          <w:rStyle w:val="a8"/>
        </w:rPr>
        <w:footnoteRef/>
      </w:r>
      <w:r>
        <w:t xml:space="preserve"> Позднее, Всемирный Дом Справедливости постановил, что выборы или назначение всех Реги</w:t>
      </w:r>
      <w:r>
        <w:t>ональных Советов Бахаи должны происходить 26 ноября, в День Завета.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98" w:rsidRDefault="00D463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B3C">
    <w:pPr>
      <w:pStyle w:val="ab"/>
      <w:tabs>
        <w:tab w:val="clear" w:pos="8306"/>
        <w:tab w:val="left" w:pos="7056"/>
      </w:tabs>
    </w:pPr>
    <w:r>
      <w:t>Национальным Духовным Собраниям</w:t>
    </w:r>
    <w:r>
      <w:tab/>
    </w:r>
    <w:r>
      <w:tab/>
      <w:t>30 мая 1997 г.</w:t>
    </w:r>
  </w:p>
  <w:p w:rsidR="00000000" w:rsidRDefault="00466B3C">
    <w:pPr>
      <w:pStyle w:val="ab"/>
      <w:tabs>
        <w:tab w:val="clear" w:pos="8306"/>
        <w:tab w:val="left" w:pos="7056"/>
      </w:tabs>
    </w:pPr>
    <w:r>
      <w:tab/>
    </w:r>
    <w:r>
      <w:tab/>
      <w:t xml:space="preserve">Страница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46398">
      <w:rPr>
        <w:rStyle w:val="af"/>
        <w:noProof/>
      </w:rPr>
      <w:t>2</w:t>
    </w:r>
    <w:r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98" w:rsidRDefault="00D4639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B3C">
    <w:pPr>
      <w:pStyle w:val="ab"/>
      <w:tabs>
        <w:tab w:val="clear" w:pos="8306"/>
        <w:tab w:val="left" w:pos="7056"/>
      </w:tabs>
    </w:pPr>
    <w:r>
      <w:t>Региональные Советы Бахаи</w:t>
    </w:r>
    <w:r>
      <w:tab/>
    </w:r>
    <w:r>
      <w:tab/>
      <w:t>30 мая 1997 г.</w:t>
    </w:r>
  </w:p>
  <w:p w:rsidR="00000000" w:rsidRDefault="00466B3C">
    <w:pPr>
      <w:pStyle w:val="ab"/>
      <w:tabs>
        <w:tab w:val="clear" w:pos="8306"/>
        <w:tab w:val="left" w:pos="7056"/>
      </w:tabs>
    </w:pPr>
    <w:r>
      <w:tab/>
    </w:r>
    <w:r>
      <w:tab/>
      <w:t xml:space="preserve">Страница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46398">
      <w:rPr>
        <w:rStyle w:val="af"/>
        <w:noProof/>
      </w:rPr>
      <w:t>5</w:t>
    </w:r>
    <w:r>
      <w:rPr>
        <w:rStyle w:val="a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B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AE24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7C31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529782D"/>
    <w:multiLevelType w:val="multilevel"/>
    <w:tmpl w:val="D63686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576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49306BB8"/>
    <w:multiLevelType w:val="multilevel"/>
    <w:tmpl w:val="D63686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576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7"/>
    <w:rsid w:val="00466B3C"/>
    <w:rsid w:val="00C90B77"/>
    <w:rsid w:val="00D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Title"/>
    <w:basedOn w:val="a0"/>
    <w:link w:val="a5"/>
    <w:uiPriority w:val="99"/>
    <w:qFormat/>
    <w:pPr>
      <w:jc w:val="center"/>
    </w:pPr>
    <w:rPr>
      <w:caps/>
      <w:sz w:val="24"/>
      <w:szCs w:val="24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footnote text"/>
    <w:basedOn w:val="a0"/>
    <w:link w:val="a7"/>
    <w:uiPriority w:val="99"/>
  </w:style>
  <w:style w:type="character" w:customStyle="1" w:styleId="a7">
    <w:name w:val="Текст сноски Знак"/>
    <w:basedOn w:val="a1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1"/>
    <w:uiPriority w:val="99"/>
    <w:rPr>
      <w:vertAlign w:val="superscript"/>
    </w:rPr>
  </w:style>
  <w:style w:type="paragraph" w:styleId="a9">
    <w:name w:val="Body Text"/>
    <w:basedOn w:val="a0"/>
    <w:link w:val="aa"/>
    <w:uiPriority w:val="99"/>
    <w:pPr>
      <w:jc w:val="center"/>
    </w:pPr>
    <w:rPr>
      <w:caps/>
      <w:u w:val="single"/>
    </w:rPr>
  </w:style>
  <w:style w:type="character" w:customStyle="1" w:styleId="aa">
    <w:name w:val="Основной текст Знак"/>
    <w:basedOn w:val="a1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pPr>
      <w:ind w:left="432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f">
    <w:name w:val="page number"/>
    <w:basedOn w:val="a1"/>
    <w:uiPriority w:val="99"/>
  </w:style>
  <w:style w:type="paragraph" w:styleId="a">
    <w:name w:val="List Bullet"/>
    <w:basedOn w:val="a0"/>
    <w:autoRedefine/>
    <w:uiPriority w:val="9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2015-02-06T10:18:00Z</dcterms:created>
  <dcterms:modified xsi:type="dcterms:W3CDTF">2015-02-06T10:18:00Z</dcterms:modified>
</cp:coreProperties>
</file>