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58" w:rsidRPr="00DD31B8" w:rsidRDefault="00487758" w:rsidP="00DD31B8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D31B8">
        <w:rPr>
          <w:b/>
          <w:bCs/>
        </w:rPr>
        <w:t>Всемирный Дом Справедливости</w:t>
      </w:r>
    </w:p>
    <w:p w:rsidR="00487758" w:rsidRPr="00DD31B8" w:rsidRDefault="00487758" w:rsidP="00DD31B8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487758" w:rsidRPr="00DD31B8" w:rsidRDefault="00487758" w:rsidP="00DD31B8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D31B8">
        <w:rPr>
          <w:b/>
          <w:bCs/>
        </w:rPr>
        <w:t xml:space="preserve">26 ноября 1992 года </w:t>
      </w:r>
    </w:p>
    <w:p w:rsidR="00487758" w:rsidRPr="00DD31B8" w:rsidRDefault="00487758" w:rsidP="00DD31B8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487758" w:rsidRPr="00DD31B8" w:rsidRDefault="00487758" w:rsidP="00DD31B8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D31B8">
        <w:rPr>
          <w:color w:val="000000"/>
        </w:rPr>
        <w:t>Послание к бахаи мира</w:t>
      </w:r>
    </w:p>
    <w:p w:rsidR="00487758" w:rsidRPr="00DD31B8" w:rsidRDefault="00487758" w:rsidP="00DD31B8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487758" w:rsidRPr="00DD31B8" w:rsidRDefault="00487758" w:rsidP="00DD31B8">
      <w:pPr>
        <w:tabs>
          <w:tab w:val="left" w:pos="720"/>
        </w:tabs>
        <w:autoSpaceDE w:val="0"/>
        <w:autoSpaceDN w:val="0"/>
        <w:adjustRightInd w:val="0"/>
        <w:ind w:firstLine="567"/>
        <w:jc w:val="both"/>
      </w:pPr>
      <w:r w:rsidRPr="00DD31B8">
        <w:t xml:space="preserve">Ровно сто лет </w:t>
      </w:r>
      <w:proofErr w:type="gramStart"/>
      <w:r w:rsidRPr="00DD31B8">
        <w:t>прошло с тех пор как был</w:t>
      </w:r>
      <w:proofErr w:type="gramEnd"/>
      <w:r w:rsidRPr="00DD31B8">
        <w:t xml:space="preserve"> установлен и начал действовать Завет Бахауллы. По этому поводу мы шлем наши сердечные приветствия членам общины Его имени, всем тем, кто в эти дни собрался на Всемирный Конгресс бахаи в Нью-Йорке, на проходящие одновременно с ним спутниковые конференции, ко всем, </w:t>
      </w:r>
      <w:proofErr w:type="gramStart"/>
      <w:r w:rsidRPr="00DD31B8">
        <w:t>кто</w:t>
      </w:r>
      <w:proofErr w:type="gramEnd"/>
      <w:r w:rsidRPr="00DD31B8">
        <w:t xml:space="preserve"> так или иначе участвует в празднованиях, посвященных этому юбилею.</w:t>
      </w:r>
    </w:p>
    <w:p w:rsidR="00487758" w:rsidRPr="00DD31B8" w:rsidRDefault="00487758" w:rsidP="00DD31B8">
      <w:pPr>
        <w:tabs>
          <w:tab w:val="left" w:pos="720"/>
        </w:tabs>
        <w:autoSpaceDE w:val="0"/>
        <w:autoSpaceDN w:val="0"/>
        <w:adjustRightInd w:val="0"/>
        <w:ind w:firstLine="567"/>
        <w:jc w:val="both"/>
      </w:pPr>
      <w:r w:rsidRPr="00DD31B8">
        <w:t xml:space="preserve">Мы особо рады этой редкой возможности остановиться на мгновение и вместе с друзьями по Вере собраться с мыслями, оглянуться на пройденный </w:t>
      </w:r>
      <w:r w:rsidR="0045321E" w:rsidRPr="00DD31B8">
        <w:t xml:space="preserve">(с 1892 года) </w:t>
      </w:r>
      <w:r w:rsidRPr="00DD31B8">
        <w:t>путь и задуматься о том, что лежит впереди.</w:t>
      </w:r>
    </w:p>
    <w:p w:rsidR="00487758" w:rsidRPr="00DD31B8" w:rsidRDefault="00487758" w:rsidP="00DD31B8">
      <w:pPr>
        <w:tabs>
          <w:tab w:val="left" w:pos="720"/>
        </w:tabs>
        <w:autoSpaceDE w:val="0"/>
        <w:autoSpaceDN w:val="0"/>
        <w:adjustRightInd w:val="0"/>
        <w:ind w:firstLine="567"/>
        <w:jc w:val="both"/>
      </w:pPr>
      <w:r w:rsidRPr="00DD31B8">
        <w:t>Переживаемое событие дает нам возможность принять участие в символическом акте, который по своей сути воплощает цель Завета – Завета, который по замыслу его божественного Творца объединит все расы и все народы земли.</w:t>
      </w:r>
    </w:p>
    <w:p w:rsidR="00487758" w:rsidRPr="00DD31B8" w:rsidRDefault="00487758" w:rsidP="00DD31B8">
      <w:pPr>
        <w:tabs>
          <w:tab w:val="left" w:pos="720"/>
        </w:tabs>
        <w:autoSpaceDE w:val="0"/>
        <w:autoSpaceDN w:val="0"/>
        <w:adjustRightInd w:val="0"/>
        <w:ind w:firstLine="567"/>
        <w:jc w:val="both"/>
      </w:pPr>
      <w:r w:rsidRPr="00DD31B8">
        <w:t>Высокие чувства переполняют наши сердца, когда мы оглядываемся на драматические события прошлого и грандиозные достижения этих ста лет.</w:t>
      </w:r>
      <w:r w:rsidR="003C4E64" w:rsidRPr="00DD31B8">
        <w:t xml:space="preserve"> Во время ухода из жизни Бахауллы община бахаи существовала в пределах 15 государств</w:t>
      </w:r>
      <w:r w:rsidR="00754324" w:rsidRPr="00DD31B8">
        <w:t>,</w:t>
      </w:r>
      <w:r w:rsidR="003C4E64" w:rsidRPr="00DD31B8">
        <w:t xml:space="preserve"> и большинство ее членов проживало в Иране – на родине Бахауллы. Сегодня эта община стала всемирной. Нас радует дух единства, постоянно и неизменно утверждаемый в среде бахаи с помощью Административного Порядка, порожденного Заветом. Наш совокупный опыт наглядно продемонстрировал могущество Завета. Истинное единство, которое он утверждает, укрепляет нашу уверенность в том, что человечество </w:t>
      </w:r>
      <w:proofErr w:type="gramStart"/>
      <w:r w:rsidR="003C4E64" w:rsidRPr="00DD31B8">
        <w:t>может</w:t>
      </w:r>
      <w:proofErr w:type="gramEnd"/>
      <w:r w:rsidR="003C4E64" w:rsidRPr="00DD31B8">
        <w:t xml:space="preserve"> и будет объединяться.</w:t>
      </w:r>
    </w:p>
    <w:p w:rsidR="00140BA8" w:rsidRPr="00DD31B8" w:rsidRDefault="003C4E64" w:rsidP="00DD31B8">
      <w:pPr>
        <w:tabs>
          <w:tab w:val="left" w:pos="720"/>
        </w:tabs>
        <w:autoSpaceDE w:val="0"/>
        <w:autoSpaceDN w:val="0"/>
        <w:adjustRightInd w:val="0"/>
        <w:ind w:firstLine="567"/>
        <w:jc w:val="both"/>
      </w:pPr>
      <w:r w:rsidRPr="00DD31B8">
        <w:t>Мы созидали нашу общину в те самые годы, когда потрясенный мир стал свидетелем событий, которые в корне изменили характер общества и повергли его в невиданное до этого состояние тревоги и смятения. Мир напоминает</w:t>
      </w:r>
      <w:r w:rsidR="00140BA8" w:rsidRPr="00DD31B8">
        <w:t xml:space="preserve"> сбившийся с пути корабль, который оказался в воле стихии, ни понять, ни совладать с которой он не в силах. Это был период, когда одна за другой</w:t>
      </w:r>
      <w:r w:rsidR="00DD31B8" w:rsidRPr="00DD31B8">
        <w:t xml:space="preserve"> </w:t>
      </w:r>
      <w:r w:rsidR="00C9508F" w:rsidRPr="00DD31B8">
        <w:t>рушились великие династии и распадались могучие империи. Период, когда казавшиеся всесильными идеологические системы овладевали умами миллионов людей, чтобы бесславно кануть в забвение. В это столетие прошли</w:t>
      </w:r>
      <w:r w:rsidR="009654D7" w:rsidRPr="00DD31B8">
        <w:t xml:space="preserve"> две мировые войны, сокрушившие человеческую цивилизацию в том виде, в котором она существовала в начале двадцатого столетия.</w:t>
      </w:r>
    </w:p>
    <w:p w:rsidR="00140BA8" w:rsidRPr="00DD31B8" w:rsidRDefault="009654D7" w:rsidP="00DD31B8">
      <w:pPr>
        <w:tabs>
          <w:tab w:val="left" w:pos="720"/>
        </w:tabs>
        <w:autoSpaceDE w:val="0"/>
        <w:autoSpaceDN w:val="0"/>
        <w:adjustRightInd w:val="0"/>
        <w:ind w:firstLine="567"/>
        <w:jc w:val="both"/>
      </w:pPr>
      <w:r w:rsidRPr="00DD31B8">
        <w:t>Эти же ужасающие потрясения привели к невиданному развитию науки, техники и организации общественной жизни; к взрывоподобному росту человеческого знания, и, что еще более поразительно, к стремительному росту самосознания широких масс людей, которые до этого, казалось, спали. Эти народные массы сегодня заявляют свои законные права на место в сообществе наций, которое за эти годы неизмеримо выросло.</w:t>
      </w:r>
    </w:p>
    <w:p w:rsidR="00140BA8" w:rsidRPr="00DD31B8" w:rsidRDefault="009654D7" w:rsidP="00DD31B8">
      <w:pPr>
        <w:tabs>
          <w:tab w:val="left" w:pos="720"/>
        </w:tabs>
        <w:autoSpaceDE w:val="0"/>
        <w:autoSpaceDN w:val="0"/>
        <w:adjustRightInd w:val="0"/>
        <w:ind w:firstLine="567"/>
        <w:jc w:val="both"/>
      </w:pPr>
      <w:r w:rsidRPr="00DD31B8">
        <w:t>С появлением сре</w:t>
      </w:r>
      <w:proofErr w:type="gramStart"/>
      <w:r w:rsidRPr="00DD31B8">
        <w:t>дств св</w:t>
      </w:r>
      <w:proofErr w:type="gramEnd"/>
      <w:r w:rsidRPr="00DD31B8">
        <w:t xml:space="preserve">язи, действующих со скоростью света и средств передвижения, осуществляемых со скоростью звука, </w:t>
      </w:r>
      <w:r w:rsidR="001E15AB" w:rsidRPr="00DD31B8">
        <w:t>человечество превратилось в одну большую деревню, в которой все мгновенно узнают о делах друг друга и могут также быстро связаться друг с другом.</w:t>
      </w:r>
    </w:p>
    <w:p w:rsidR="001E15AB" w:rsidRPr="00DD31B8" w:rsidRDefault="001E15AB" w:rsidP="00DD31B8">
      <w:pPr>
        <w:tabs>
          <w:tab w:val="left" w:pos="720"/>
        </w:tabs>
        <w:autoSpaceDE w:val="0"/>
        <w:autoSpaceDN w:val="0"/>
        <w:adjustRightInd w:val="0"/>
        <w:ind w:firstLine="567"/>
        <w:jc w:val="both"/>
      </w:pPr>
      <w:r w:rsidRPr="00DD31B8">
        <w:t xml:space="preserve">Тем не менее, несмотря на этот чудодейственный прогресс, появление международных организаций, героические попытки и блистательные успехи на пути достижения международного сотрудничества, конфликты между нациями сохраняются, народы </w:t>
      </w:r>
      <w:r w:rsidR="0045321E" w:rsidRPr="00DD31B8">
        <w:t>содрогаются</w:t>
      </w:r>
      <w:r w:rsidRPr="00DD31B8">
        <w:t xml:space="preserve"> от экономических кризисов, отчуждение между расами возрастает, и их взаимоотношения исполнены недоверия, унижения и страха. Все эти изменения сопровождались ломкой религиозных и политических институтов, которые традиционно были столпами стабильности в обществе. Даже самые стойкие из них, кажется, теряют доверие людей, так как они озабочены своим внутренним разладом. Нельзя </w:t>
      </w:r>
      <w:proofErr w:type="gramStart"/>
      <w:r w:rsidRPr="00DD31B8">
        <w:t>не обратить внимание</w:t>
      </w:r>
      <w:proofErr w:type="gramEnd"/>
      <w:r w:rsidRPr="00DD31B8">
        <w:t xml:space="preserve"> на царящее вокруг моральное опустошение и чувство горького разочарования, </w:t>
      </w:r>
      <w:r w:rsidRPr="00DD31B8">
        <w:lastRenderedPageBreak/>
        <w:t xml:space="preserve">разрушающее жизнь отдельных людей. </w:t>
      </w:r>
      <w:r w:rsidR="000C3C9C" w:rsidRPr="00DD31B8">
        <w:t>Вдумчивые аналитики выражают опасение по поводу падения культуры, которое влечет за собой исчезновение человеческих ценностей и приводит к обеднению внутренней жизни человека. Их тревожит то, что технологическая цивилизация терпит нарастающий кризис. Они пишут о том, что человечество вконец обезумело и потеряло контроль над собой. Они также пишут о том, что ему нужна божественная мудрость и предвидение, а человеческая психика еще далека от осознания этой потребности.</w:t>
      </w:r>
    </w:p>
    <w:p w:rsidR="000C3C9C" w:rsidRPr="00DD31B8" w:rsidRDefault="000C3C9C" w:rsidP="00DD31B8">
      <w:pPr>
        <w:tabs>
          <w:tab w:val="left" w:pos="720"/>
        </w:tabs>
        <w:autoSpaceDE w:val="0"/>
        <w:autoSpaceDN w:val="0"/>
        <w:adjustRightInd w:val="0"/>
        <w:ind w:firstLine="567"/>
        <w:jc w:val="both"/>
      </w:pPr>
      <w:r w:rsidRPr="00DD31B8">
        <w:t xml:space="preserve">Эти мрачные комментарии отражают глобальные последствия неправильного понимания человечеством цели, поставленной перед ним Богом. Именно в этом смысле Откровение Бахауллы проливает новый свет на происходящее, обновляет наше мышление, проясняет и расширяет наши представления. Его Учение наполняет нас любовью Бога к Его созданиям. Оно убеждает нас в необходимости установить </w:t>
      </w:r>
      <w:r w:rsidR="00771033" w:rsidRPr="00DD31B8">
        <w:t>справедливость в человеческих отношениях и подчеркивает важность следования принципам при всех обстоятельствах. Из этого учения мы узнаем о том, что люди были созданы для того, «дабы двигать вперед вечно развивающуюся цивилизацию», а также о том, что среди добродетелей, составляющих достоинство человека, значатся «терпение, милосердие, сострадание и доброта ко всем народам и племенам земли</w:t>
      </w:r>
      <w:r w:rsidR="00127600" w:rsidRPr="00DD31B8">
        <w:t>»</w:t>
      </w:r>
      <w:r w:rsidR="00771033" w:rsidRPr="00DD31B8">
        <w:t>.</w:t>
      </w:r>
      <w:r w:rsidR="00127600" w:rsidRPr="00DD31B8">
        <w:t xml:space="preserve"> Члены всемирной общины бахаи в процессе осуществления Планов по распространению Веры научились более полно оценивать то, что стоит за теми неоднозначными процессами изменения мира, которые имели место за это столетие.</w:t>
      </w:r>
    </w:p>
    <w:p w:rsidR="00700366" w:rsidRPr="00DD31B8" w:rsidRDefault="00FD4262" w:rsidP="00DD31B8">
      <w:pPr>
        <w:tabs>
          <w:tab w:val="left" w:pos="720"/>
        </w:tabs>
        <w:autoSpaceDE w:val="0"/>
        <w:autoSpaceDN w:val="0"/>
        <w:adjustRightInd w:val="0"/>
        <w:ind w:firstLine="567"/>
        <w:jc w:val="both"/>
      </w:pPr>
      <w:r w:rsidRPr="00DD31B8">
        <w:t>«Э</w:t>
      </w:r>
      <w:r w:rsidR="00127600" w:rsidRPr="00DD31B8">
        <w:t>ти</w:t>
      </w:r>
      <w:r w:rsidRPr="00DD31B8">
        <w:t xml:space="preserve"> одновременные процессы подъема и упадка, интеграции и дезинтеграции, порядка и хаоса, с их постоянным и взаимным воздействием друг на друга», представляют собой то, что в нашем Учении понимается «как лишь некоторые проявления еще более крупного Плана – единого и неделимого, источник которого Бог, автор которого Бахаулла; театр </w:t>
      </w:r>
      <w:proofErr w:type="gramStart"/>
      <w:r w:rsidRPr="00DD31B8">
        <w:t>действий</w:t>
      </w:r>
      <w:proofErr w:type="gramEnd"/>
      <w:r w:rsidRPr="00DD31B8">
        <w:t xml:space="preserve"> которого вся планета, а </w:t>
      </w:r>
      <w:r w:rsidR="00700366" w:rsidRPr="00DD31B8">
        <w:t>конечн</w:t>
      </w:r>
      <w:r w:rsidR="00EB2F68" w:rsidRPr="00DD31B8">
        <w:t>ая</w:t>
      </w:r>
      <w:r w:rsidR="00700366" w:rsidRPr="00DD31B8">
        <w:t xml:space="preserve"> цел</w:t>
      </w:r>
      <w:r w:rsidR="00EB2F68" w:rsidRPr="00DD31B8">
        <w:t>ь –</w:t>
      </w:r>
      <w:r w:rsidR="00700366" w:rsidRPr="00DD31B8">
        <w:t xml:space="preserve"> единство человеческого рода и мир для всего человечества».</w:t>
      </w:r>
    </w:p>
    <w:p w:rsidR="008C3152" w:rsidRPr="00DD31B8" w:rsidRDefault="00E96901" w:rsidP="00DD31B8">
      <w:pPr>
        <w:tabs>
          <w:tab w:val="left" w:pos="720"/>
        </w:tabs>
        <w:autoSpaceDE w:val="0"/>
        <w:autoSpaceDN w:val="0"/>
        <w:adjustRightInd w:val="0"/>
        <w:ind w:firstLine="567"/>
        <w:jc w:val="both"/>
      </w:pPr>
      <w:r w:rsidRPr="00DD31B8">
        <w:t>Разобщенность – вот причина болезненных проблем, одолевающих человечество. Разобщенность пронизывает все сферы жизни. Она причина конфликтов между нациями и народами. Еще более страшно то, что разобщенность стала нормой в отношениях между религиями и внутри них, делая невозможным то самое духовное и моральное воздействие, оказывать которое и есть их главная задача. «Если померкнет светоч религии, – писал Бахаулла, – то воцарятся хаос и смута и перестанут сиять лампады честности и справедливости, покоя и мира</w:t>
      </w:r>
      <w:proofErr w:type="gramStart"/>
      <w:r w:rsidR="00EB2F68" w:rsidRPr="00DD31B8">
        <w:t>.</w:t>
      </w:r>
      <w:r w:rsidR="008C3152" w:rsidRPr="00DD31B8">
        <w:t>»</w:t>
      </w:r>
      <w:proofErr w:type="gramEnd"/>
    </w:p>
    <w:p w:rsidR="00E96901" w:rsidRPr="00DD31B8" w:rsidRDefault="008C3152" w:rsidP="00DD31B8">
      <w:pPr>
        <w:tabs>
          <w:tab w:val="left" w:pos="720"/>
        </w:tabs>
        <w:autoSpaceDE w:val="0"/>
        <w:autoSpaceDN w:val="0"/>
        <w:adjustRightInd w:val="0"/>
        <w:ind w:firstLine="567"/>
        <w:jc w:val="both"/>
      </w:pPr>
      <w:r w:rsidRPr="00DD31B8">
        <w:t xml:space="preserve">Подробно разбирая эти ужасающие последствия разобщенности наше учение утверждает, что как только в результате человеческой порочности свет религии в людских сердцах гаснет, немедленно наступает упадок, который влечет за собой все </w:t>
      </w:r>
      <w:proofErr w:type="gramStart"/>
      <w:r w:rsidRPr="00DD31B8">
        <w:t>зло</w:t>
      </w:r>
      <w:proofErr w:type="gramEnd"/>
      <w:r w:rsidRPr="00DD31B8">
        <w:t xml:space="preserve"> на которое только способны заблудшие человеческие души. Извращение человеческой натуры, деградация нормы поведения, коррупция и роспуск человеческих институтов проявляются в эти периоды в их наиболее отвратительном и отталкивающем виде. Характер человеческий портится, доверие к человеку подрывается, дисциплина ослабляется, голос человеческой совести заглушается, притупляется чувство приличия и стыда, искажается понятие долга, солидарности, взаимности и преданности, постепенно угасает и само чувство миролюбия, радости и надежды. </w:t>
      </w:r>
    </w:p>
    <w:p w:rsidR="008C3152" w:rsidRPr="00DD31B8" w:rsidRDefault="008C3152" w:rsidP="00DD31B8">
      <w:pPr>
        <w:tabs>
          <w:tab w:val="left" w:pos="720"/>
        </w:tabs>
        <w:autoSpaceDE w:val="0"/>
        <w:autoSpaceDN w:val="0"/>
        <w:adjustRightInd w:val="0"/>
        <w:ind w:firstLine="567"/>
        <w:jc w:val="both"/>
      </w:pPr>
      <w:r w:rsidRPr="00DD31B8">
        <w:t xml:space="preserve">Таково, к сожалению, состояние, к которому пришли сегодня человеческие институты и отдельные люди. На фоне этих обстоятельств требования, выдвинутые Заветом, приобретают еще большую </w:t>
      </w:r>
      <w:proofErr w:type="gramStart"/>
      <w:r w:rsidRPr="00DD31B8">
        <w:t>значимость</w:t>
      </w:r>
      <w:proofErr w:type="gramEnd"/>
      <w:r w:rsidRPr="00DD31B8">
        <w:t xml:space="preserve"> чем когда-либо ранее. Нет не малейшего сомнения в том, что</w:t>
      </w:r>
      <w:r w:rsidR="00EB2F68" w:rsidRPr="00DD31B8">
        <w:t>,</w:t>
      </w:r>
      <w:r w:rsidRPr="00DD31B8">
        <w:t xml:space="preserve"> если нашей общине предназначено справиться со сложившейся ситуацией, она должна совершить стремительный рывок на пути своего собственного развития. Это будет период развития Веры Бахауллы, в который ей непременно нужно будет предвосхитить всю глубину столкновения с теми силами, которые с такой непостижимой жестокостью свирепствуют в современном мире. Давайте же в этот знаменательный день еще раз обратимся к тем установлениям Завета, которые порождают и поддерживают все наши действия. </w:t>
      </w:r>
    </w:p>
    <w:p w:rsidR="00991817" w:rsidRPr="00DD31B8" w:rsidRDefault="008C3152" w:rsidP="00DD31B8">
      <w:pPr>
        <w:tabs>
          <w:tab w:val="left" w:pos="720"/>
        </w:tabs>
        <w:autoSpaceDE w:val="0"/>
        <w:autoSpaceDN w:val="0"/>
        <w:adjustRightInd w:val="0"/>
        <w:ind w:firstLine="567"/>
        <w:jc w:val="both"/>
      </w:pPr>
      <w:r w:rsidRPr="00DD31B8">
        <w:lastRenderedPageBreak/>
        <w:t xml:space="preserve">Наша Вера основывается на признании Верховной власти Бога, Непознаваемой Сущности, Высшего Создателя, и на нашей покорности Его воле, открытой для данной эпохи Бахауллой. Принять Посланника Бога в Его День и пребывать в Его Завете – вот две главные нераздельно связанные между собой обязанности, для выполнения которых создана каждая человеческая душа. Мы выполняем эти две заповеди добровольно, в чем и есть высшее проявление свободной воли, которой каждый человек одарен Возлюбленным Создателем. Средством для выполнения этих обязанностей в нашу замечательную эпоху стал Завет Бахауллы, через посредство которого вера в Него воплощается в конструктивные дела. Единство человечества – основной принцип и конечная цель Его миссии. Этот принцип означает нечто </w:t>
      </w:r>
      <w:proofErr w:type="gramStart"/>
      <w:r w:rsidRPr="00DD31B8">
        <w:t>большее</w:t>
      </w:r>
      <w:proofErr w:type="gramEnd"/>
      <w:r w:rsidRPr="00DD31B8">
        <w:t xml:space="preserve"> чем пробуждение духа братства и доброй воли среди людей: «он воплощает в себе неслыханные до сих пор эволюционные изменения в структуре современного общества». Завет Бахауллы олицетворяет собой и дух, и метод, и способ достижения этой основополагающей цели. В Его Книге Законов, основе Нового Мирового Порядка – Бахаулла указал, а в Книге Завета еще раз подтвердил назначение своего старшего сына </w:t>
      </w:r>
      <w:proofErr w:type="gramStart"/>
      <w:r w:rsidRPr="00DD31B8">
        <w:t>Абдул-Баха</w:t>
      </w:r>
      <w:proofErr w:type="gramEnd"/>
      <w:r w:rsidRPr="00DD31B8">
        <w:t xml:space="preserve"> Толкователем Его Слова и Центром Его Завета. Как Толкователь </w:t>
      </w:r>
      <w:proofErr w:type="gramStart"/>
      <w:r w:rsidRPr="00DD31B8">
        <w:t>Абдул-Баха</w:t>
      </w:r>
      <w:proofErr w:type="gramEnd"/>
      <w:r w:rsidRPr="00DD31B8">
        <w:t xml:space="preserve"> стал живым языком Книги, </w:t>
      </w:r>
      <w:proofErr w:type="spellStart"/>
      <w:r w:rsidRPr="00DD31B8">
        <w:t>разъяснителем</w:t>
      </w:r>
      <w:proofErr w:type="spellEnd"/>
      <w:r w:rsidRPr="00DD31B8">
        <w:t xml:space="preserve"> Слова </w:t>
      </w:r>
      <w:proofErr w:type="spellStart"/>
      <w:r w:rsidRPr="00DD31B8">
        <w:t>Божиего</w:t>
      </w:r>
      <w:proofErr w:type="spellEnd"/>
      <w:r w:rsidRPr="00DD31B8">
        <w:t xml:space="preserve">, как Центр Завета Он стал совершенным примером воплощения Слова в практические дела, ведущие к подъему новой цивилизации. Завет представляет собой уникальное богоданное явление, поскольку через него Бахаулла не только вручил </w:t>
      </w:r>
      <w:proofErr w:type="gramStart"/>
      <w:r w:rsidRPr="00DD31B8">
        <w:t>Абдул-Баха</w:t>
      </w:r>
      <w:proofErr w:type="gramEnd"/>
      <w:r w:rsidRPr="00DD31B8">
        <w:t xml:space="preserve"> все полномочия, необходимые для выполнения только Ему предназначавшейся миссии, но и наделил Его совершенными добродетелями в личном и общественном поведении, дав человечеству образец для подражания. Летописи прошлого не располагают свидетельствами подобного устройства для воплощения мисси </w:t>
      </w:r>
      <w:proofErr w:type="spellStart"/>
      <w:r w:rsidRPr="00DD31B8">
        <w:t>Явителя</w:t>
      </w:r>
      <w:proofErr w:type="spellEnd"/>
      <w:r w:rsidRPr="00DD31B8">
        <w:t xml:space="preserve"> Бога.</w:t>
      </w:r>
    </w:p>
    <w:p w:rsidR="008C3152" w:rsidRPr="00DD31B8" w:rsidRDefault="008C3152" w:rsidP="00DD31B8">
      <w:pPr>
        <w:tabs>
          <w:tab w:val="left" w:pos="720"/>
        </w:tabs>
        <w:autoSpaceDE w:val="0"/>
        <w:autoSpaceDN w:val="0"/>
        <w:adjustRightInd w:val="0"/>
        <w:ind w:firstLine="567"/>
        <w:jc w:val="both"/>
      </w:pPr>
      <w:r w:rsidRPr="00DD31B8">
        <w:t xml:space="preserve">Завет – гарантия против раскола; поэтому все те, кто время от времени пытались расколоть общину, терпели неудачу. Равно как и те гонения, которым вот уже более ста лет подвергается община бахаи на родине Бахауллы, не преуспели в разрушении </w:t>
      </w:r>
      <w:r w:rsidR="00776F3D" w:rsidRPr="00DD31B8">
        <w:t xml:space="preserve">ее </w:t>
      </w:r>
      <w:r w:rsidRPr="00DD31B8">
        <w:t xml:space="preserve">подлинного и постоянно укрепляющегося единства. Восхитительным итогом исполнения Завета станет установление на земле Царства </w:t>
      </w:r>
      <w:proofErr w:type="spellStart"/>
      <w:r w:rsidRPr="00DD31B8">
        <w:t>Божиего</w:t>
      </w:r>
      <w:proofErr w:type="spellEnd"/>
      <w:r w:rsidRPr="00DD31B8">
        <w:t>, обетованного в священных Книгах прошлого и провозглашенного Бахауллой.</w:t>
      </w:r>
    </w:p>
    <w:p w:rsidR="008C3152" w:rsidRPr="00DD31B8" w:rsidRDefault="005B1643" w:rsidP="00DD31B8">
      <w:pPr>
        <w:tabs>
          <w:tab w:val="left" w:pos="720"/>
        </w:tabs>
        <w:autoSpaceDE w:val="0"/>
        <w:autoSpaceDN w:val="0"/>
        <w:adjustRightInd w:val="0"/>
        <w:ind w:firstLine="567"/>
        <w:jc w:val="both"/>
      </w:pPr>
      <w:r w:rsidRPr="00DD31B8">
        <w:t xml:space="preserve">«День Обетованный настал, – однозначно утверждает Бахаулла, – «и тот, </w:t>
      </w:r>
      <w:proofErr w:type="gramStart"/>
      <w:r w:rsidRPr="00DD31B8">
        <w:t>кто есть Обетованный во весь голос заявляет</w:t>
      </w:r>
      <w:proofErr w:type="gramEnd"/>
      <w:r w:rsidRPr="00DD31B8">
        <w:t xml:space="preserve"> перед вами, перед всеми, кто есть на Небе и на Земле: Истинно, нет иного Бога кроме Него – Помощника в опасности, </w:t>
      </w:r>
      <w:proofErr w:type="spellStart"/>
      <w:r w:rsidRPr="00DD31B8">
        <w:t>Самосущного</w:t>
      </w:r>
      <w:proofErr w:type="spellEnd"/>
      <w:r w:rsidRPr="00DD31B8">
        <w:t xml:space="preserve">! Клянусь Богом, то, что от вечности сохранялось как тайна Бога, </w:t>
      </w:r>
      <w:proofErr w:type="spellStart"/>
      <w:r w:rsidRPr="00DD31B8">
        <w:t>Знавателя</w:t>
      </w:r>
      <w:proofErr w:type="spellEnd"/>
      <w:r w:rsidRPr="00DD31B8">
        <w:t xml:space="preserve"> всего видимого и невидимого, отрыто. Блажен, кто </w:t>
      </w:r>
      <w:proofErr w:type="spellStart"/>
      <w:r w:rsidRPr="00DD31B8">
        <w:t>узрил</w:t>
      </w:r>
      <w:proofErr w:type="spellEnd"/>
      <w:r w:rsidRPr="00DD31B8">
        <w:t xml:space="preserve"> и обратил лицо свое к Лику Бога, Господа всего сущего». </w:t>
      </w:r>
    </w:p>
    <w:p w:rsidR="00E96901" w:rsidRPr="00DD31B8" w:rsidRDefault="00E96901" w:rsidP="00DD31B8">
      <w:pPr>
        <w:tabs>
          <w:tab w:val="left" w:pos="720"/>
        </w:tabs>
        <w:autoSpaceDE w:val="0"/>
        <w:autoSpaceDN w:val="0"/>
        <w:adjustRightInd w:val="0"/>
        <w:ind w:firstLine="567"/>
        <w:jc w:val="both"/>
      </w:pPr>
      <w:r w:rsidRPr="00DD31B8">
        <w:t xml:space="preserve">Поистине, приход Бахауллы ввел мир в новую эпоху, сделав возможным начало совершенно новых отношений между человечеством и его Высшим Создателем. Отличительные черты этих взаимоотношений собраны воедино в Завете, открытом нам после ухода Бахауллы сто лет назад. Его духовная динамика и притягательная сила, его объединяющие принципы и конкретные указания, касающиеся создания практических институтов Веры и есть ключ к исцелению недугов, от которых страдает наше раздробленное общество и несовершенные социальные системы. Завет по новому трактует взлеты и падения человеческой истории и придает свежий импульс устремлениям людей. «Подобно артерии, – писал </w:t>
      </w:r>
      <w:proofErr w:type="gramStart"/>
      <w:r w:rsidRPr="00DD31B8">
        <w:t>Абдул-Баха</w:t>
      </w:r>
      <w:proofErr w:type="gramEnd"/>
      <w:r w:rsidRPr="00DD31B8">
        <w:t>, – он бьет и пульсирует в теле человечества.» Его воздействие всепроникающе и затрагивает самое суть хаоса, царящего в делах человеческих; благодаря ему ускоряется переход от старого устройства мира к Новому Мировому Порядку, предначертанному Бахауллой. «Вскоре, – пишет Бахаулла, – нынешний порядок будет свернут, и на смену ему предстанет новый». Далее Он поясняет: «Равновесие мира нарушено сотрясающим действием сего величайшего, сего нового Мирового Порядка. Упорядоченная жизнь человечества совершенно преобразилась под влиянием сего невиданного, сего чудесного Устроения, подобного коему ни</w:t>
      </w:r>
      <w:r w:rsidR="00801674" w:rsidRPr="00DD31B8">
        <w:t>когда еще не зрели очи смертных</w:t>
      </w:r>
      <w:r w:rsidRPr="00DD31B8">
        <w:t>»</w:t>
      </w:r>
      <w:r w:rsidR="00801674" w:rsidRPr="00DD31B8">
        <w:t>.</w:t>
      </w:r>
    </w:p>
    <w:p w:rsidR="00224F88" w:rsidRPr="00DD31B8" w:rsidRDefault="005878B5" w:rsidP="00DD31B8">
      <w:pPr>
        <w:tabs>
          <w:tab w:val="left" w:pos="720"/>
        </w:tabs>
        <w:autoSpaceDE w:val="0"/>
        <w:autoSpaceDN w:val="0"/>
        <w:adjustRightInd w:val="0"/>
        <w:ind w:firstLine="567"/>
        <w:jc w:val="both"/>
      </w:pPr>
      <w:r w:rsidRPr="00DD31B8">
        <w:lastRenderedPageBreak/>
        <w:t xml:space="preserve">Пусть же те, кто серьезно обеспокоен положением и судьбой человечества, отдадут должное внимание заявлениям Бахауллы. Пусть же они поймут, что бури, расшатывающие основы общества, не успокоятся до тех пор, пока духовные принципы не станут активно применяться в поисках решений социальных проблем. Давайте же и мы, последователи Бахауллы, многократно умножим наши усилия, выполняя наш святой долг, состоящий в том, чтобы ознакомить всех людей с Законом Бахауллы, цель которого </w:t>
      </w:r>
      <w:r w:rsidR="002B38CD" w:rsidRPr="00DD31B8">
        <w:t>возрождение</w:t>
      </w:r>
      <w:r w:rsidRPr="00DD31B8">
        <w:t xml:space="preserve"> человечества. Пусть же все сами убедятся в том, что </w:t>
      </w:r>
      <w:r w:rsidR="002B38CD" w:rsidRPr="00DD31B8">
        <w:t xml:space="preserve">(этот Закон) </w:t>
      </w:r>
      <w:r w:rsidRPr="00DD31B8">
        <w:t>«</w:t>
      </w:r>
      <w:r w:rsidR="002B38CD" w:rsidRPr="00DD31B8">
        <w:t>далекий от цели низвергнуть существующие устои общества, призван расши</w:t>
      </w:r>
      <w:r w:rsidR="002B38CD" w:rsidRPr="00DD31B8">
        <w:softHyphen/>
        <w:t>рить его основу, преобразовать до некоторой степени его институты созвучно потребностям постоянно меняющегося мира</w:t>
      </w:r>
      <w:r w:rsidR="00801674" w:rsidRPr="00DD31B8">
        <w:t>»</w:t>
      </w:r>
      <w:r w:rsidR="002B38CD" w:rsidRPr="00DD31B8">
        <w:t xml:space="preserve">. </w:t>
      </w:r>
      <w:r w:rsidR="00A20191" w:rsidRPr="00DD31B8">
        <w:t>Давайте же, раскрывая цели этого Закона, с терпением и смирением встретим все вызывающие и скептические вопросы. Пусть все узнают о том, что он</w:t>
      </w:r>
      <w:r w:rsidR="00EB0481" w:rsidRPr="00DD31B8">
        <w:t xml:space="preserve"> «</w:t>
      </w:r>
      <w:r w:rsidR="002B38CD" w:rsidRPr="00DD31B8">
        <w:t xml:space="preserve">не может противоречить разумным проявлениям верности, не может он подрывать лояльность. Его цель не в том, чтобы потушить в сердцах людей пламя здравого, подлинного патриотизма или упразднить столь необходимую систему национальной автономии, </w:t>
      </w:r>
      <w:r w:rsidR="00EB0481" w:rsidRPr="00DD31B8">
        <w:t xml:space="preserve">столь значимой для </w:t>
      </w:r>
      <w:proofErr w:type="spellStart"/>
      <w:r w:rsidR="00EB0481" w:rsidRPr="00DD31B8">
        <w:t>избежания</w:t>
      </w:r>
      <w:proofErr w:type="spellEnd"/>
      <w:r w:rsidR="00EB0481" w:rsidRPr="00DD31B8">
        <w:t xml:space="preserve"> </w:t>
      </w:r>
      <w:r w:rsidR="002B38CD" w:rsidRPr="00DD31B8">
        <w:t>губительных последствий чрезмерной централизации</w:t>
      </w:r>
      <w:r w:rsidR="00EB0481" w:rsidRPr="00DD31B8">
        <w:t>»</w:t>
      </w:r>
      <w:r w:rsidR="002B38CD" w:rsidRPr="00DD31B8">
        <w:t xml:space="preserve">. </w:t>
      </w:r>
      <w:proofErr w:type="gramStart"/>
      <w:r w:rsidR="00EB0481" w:rsidRPr="00DD31B8">
        <w:t>Давайте и словом и делом покажем, что «этот Закон не игнорирует и не пытается подавить многообразие, обусловленное этниче</w:t>
      </w:r>
      <w:r w:rsidR="00EB0481" w:rsidRPr="00DD31B8">
        <w:softHyphen/>
        <w:t>скими особенностями, климатом, историей, языком и традицией, мышлением и обычаями, которые отличают народы и нации мира.» И, наконец, пусть будет оценено и то, что «он призывает к более широкой лояльности и к более возвышенным стремлениям, чем те, которые когда-либ</w:t>
      </w:r>
      <w:r w:rsidR="00605B92" w:rsidRPr="00DD31B8">
        <w:t>о воодушевляли род человеческий»;</w:t>
      </w:r>
      <w:proofErr w:type="gramEnd"/>
      <w:r w:rsidR="00605B92" w:rsidRPr="00DD31B8">
        <w:t xml:space="preserve"> что он настоятельно требует подчинения национальных рефлексов и интересов интересам объединенного человечества. Пусть отметят и то, что «он, с одной стороны, отказывается от чрезмерной централизации, а с другой, от всяких попыток </w:t>
      </w:r>
      <w:proofErr w:type="spellStart"/>
      <w:r w:rsidR="00605B92" w:rsidRPr="00DD31B8">
        <w:t>униформизма</w:t>
      </w:r>
      <w:proofErr w:type="spellEnd"/>
      <w:r w:rsidR="00605B92" w:rsidRPr="00DD31B8">
        <w:t xml:space="preserve">»; то, что его «ключевой принцип – единство в разнообразии». </w:t>
      </w:r>
    </w:p>
    <w:p w:rsidR="005878B5" w:rsidRPr="00DD31B8" w:rsidRDefault="00224F88" w:rsidP="00DD31B8">
      <w:pPr>
        <w:tabs>
          <w:tab w:val="left" w:pos="720"/>
        </w:tabs>
        <w:autoSpaceDE w:val="0"/>
        <w:autoSpaceDN w:val="0"/>
        <w:adjustRightInd w:val="0"/>
        <w:ind w:firstLine="567"/>
        <w:jc w:val="both"/>
      </w:pPr>
      <w:r w:rsidRPr="00DD31B8">
        <w:t>Следует особо отметить, что одновременно со Священным Годом бахаи проходят юбилеи многих потрясших мир событий, которые столетия назад привели в действие процессы, которым суждено было исполнит</w:t>
      </w:r>
      <w:r w:rsidR="00605B92" w:rsidRPr="00DD31B8">
        <w:t>ь</w:t>
      </w:r>
      <w:r w:rsidRPr="00DD31B8">
        <w:t xml:space="preserve">ся в Обетованный День Господа. Разрешение глобальных, назревавших веками проблем, в основе которых лежат эти процессы, усматривается в установлении во всемирном масштабе Системы Бахауллы. </w:t>
      </w:r>
    </w:p>
    <w:p w:rsidR="00224F88" w:rsidRPr="00DD31B8" w:rsidRDefault="00224F88" w:rsidP="00DD31B8">
      <w:pPr>
        <w:tabs>
          <w:tab w:val="left" w:pos="720"/>
        </w:tabs>
        <w:autoSpaceDE w:val="0"/>
        <w:autoSpaceDN w:val="0"/>
        <w:adjustRightInd w:val="0"/>
        <w:ind w:firstLine="567"/>
        <w:jc w:val="both"/>
      </w:pPr>
      <w:r w:rsidRPr="00DD31B8">
        <w:t xml:space="preserve">Наши мысли возвращаются к истории эпохальной поездки </w:t>
      </w:r>
      <w:proofErr w:type="gramStart"/>
      <w:r w:rsidRPr="00DD31B8">
        <w:t>Абдул-Баха</w:t>
      </w:r>
      <w:proofErr w:type="gramEnd"/>
      <w:r w:rsidRPr="00DD31B8">
        <w:t xml:space="preserve"> на Запад, ос</w:t>
      </w:r>
      <w:r w:rsidR="00417F1B" w:rsidRPr="00DD31B8">
        <w:t>обенно в Северную Америку, где О</w:t>
      </w:r>
      <w:r w:rsidRPr="00DD31B8">
        <w:t xml:space="preserve">н, находясь в Нью-Йорке, раскрыл своим ученикам с Запада смысл Завета Бахауллы. В некотором смысле это был акт духовного обновления, который открывал перспективу нового мира, переход человечества в глобальное целое. Названный </w:t>
      </w:r>
      <w:proofErr w:type="gramStart"/>
      <w:r w:rsidRPr="00DD31B8">
        <w:t>Абдул-Баха</w:t>
      </w:r>
      <w:proofErr w:type="gramEnd"/>
      <w:r w:rsidRPr="00DD31B8">
        <w:t xml:space="preserve"> Городом Завета, сегодняшний Нью-Йорк испытывает на себе воздействие этого накопленного за восемьдесят лет опыта. В те далекие годы Нью-Йорк был воротами в «Землю Обетованную» для миллионов людей, стремившихся расширить свои жизненные горизонты. Сегодня это</w:t>
      </w:r>
      <w:r w:rsidR="00417F1B" w:rsidRPr="00DD31B8">
        <w:t>т</w:t>
      </w:r>
      <w:r w:rsidRPr="00DD31B8">
        <w:t xml:space="preserve"> город – признанное место проведения встреч глав государств, международный форум для достижения единства в сфере политики. Он дышит надеждой человечества упорядочить свои дела. Сегодня сердца бахаи во всем мире прикованы к городу Завета, куда для участия во втором Всемирном Конгрессе бахаи собрались многие тысячи друзей со всех уголков планеты. Само присутствие в Нью-Йорке такого разнообразия представителей человеческой расы есть подтверждение объединяющей силы Завета, для празднования которого и созван Конгресс. Сегодня, начиная новые дела и отмечая юбилеи начинаний прошлых эпох, мы, бахаи, устанавливаем для себя новую меру усилий, которые потребуют от нас большей смелости и настойчивости. Пусть наши слова провозглашают, а дела доказывают, что есть только один Бог, только одна религия, только одна человеческая раса. И пусть нас немного, дай нам Бог выполнить наш долг по отношению к Бахаулле, Его Завету, и, конечно же, по отношению ко всему человечеству.</w:t>
      </w:r>
    </w:p>
    <w:p w:rsidR="00DD31B8" w:rsidRDefault="00DD31B8" w:rsidP="00DD31B8">
      <w:pPr>
        <w:spacing w:after="240"/>
        <w:ind w:firstLine="567"/>
        <w:jc w:val="both"/>
        <w:rPr>
          <w:bCs/>
        </w:rPr>
      </w:pPr>
    </w:p>
    <w:p w:rsidR="005878B5" w:rsidRPr="00DD31B8" w:rsidRDefault="00224F88" w:rsidP="00DD31B8">
      <w:pPr>
        <w:spacing w:after="240"/>
        <w:ind w:firstLine="567"/>
        <w:jc w:val="both"/>
        <w:rPr>
          <w:bCs/>
        </w:rPr>
      </w:pPr>
      <w:r w:rsidRPr="00DD31B8">
        <w:rPr>
          <w:bCs/>
        </w:rPr>
        <w:t>Всемирный Дом Справедливости</w:t>
      </w:r>
      <w:bookmarkStart w:id="0" w:name="_GoBack"/>
      <w:bookmarkEnd w:id="0"/>
    </w:p>
    <w:sectPr w:rsidR="005878B5" w:rsidRPr="00DD31B8" w:rsidSect="00F10658">
      <w:footerReference w:type="default" r:id="rId8"/>
      <w:pgSz w:w="11909" w:h="16834"/>
      <w:pgMar w:top="1021" w:right="90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C61" w:rsidRDefault="00796C61" w:rsidP="00DD31B8">
      <w:r>
        <w:separator/>
      </w:r>
    </w:p>
  </w:endnote>
  <w:endnote w:type="continuationSeparator" w:id="0">
    <w:p w:rsidR="00796C61" w:rsidRDefault="00796C61" w:rsidP="00DD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456609"/>
      <w:docPartObj>
        <w:docPartGallery w:val="Page Numbers (Bottom of Page)"/>
        <w:docPartUnique/>
      </w:docPartObj>
    </w:sdtPr>
    <w:sdtContent>
      <w:p w:rsidR="00DD31B8" w:rsidRDefault="00DD31B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658">
          <w:rPr>
            <w:noProof/>
          </w:rPr>
          <w:t>4</w:t>
        </w:r>
        <w:r>
          <w:fldChar w:fldCharType="end"/>
        </w:r>
      </w:p>
    </w:sdtContent>
  </w:sdt>
  <w:p w:rsidR="00DD31B8" w:rsidRDefault="00DD31B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C61" w:rsidRDefault="00796C61" w:rsidP="00DD31B8">
      <w:r>
        <w:separator/>
      </w:r>
    </w:p>
  </w:footnote>
  <w:footnote w:type="continuationSeparator" w:id="0">
    <w:p w:rsidR="00796C61" w:rsidRDefault="00796C61" w:rsidP="00DD3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2B88"/>
    <w:multiLevelType w:val="multilevel"/>
    <w:tmpl w:val="92FA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5705B"/>
    <w:multiLevelType w:val="hybridMultilevel"/>
    <w:tmpl w:val="3B3AA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7029C9"/>
    <w:multiLevelType w:val="multilevel"/>
    <w:tmpl w:val="7968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AE3C7A"/>
    <w:multiLevelType w:val="hybridMultilevel"/>
    <w:tmpl w:val="9F3AE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490D4B"/>
    <w:multiLevelType w:val="multilevel"/>
    <w:tmpl w:val="732AA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A5"/>
    <w:rsid w:val="0002023B"/>
    <w:rsid w:val="000A42CD"/>
    <w:rsid w:val="000C0629"/>
    <w:rsid w:val="000C3C9C"/>
    <w:rsid w:val="000D4FA3"/>
    <w:rsid w:val="00127600"/>
    <w:rsid w:val="00137DFE"/>
    <w:rsid w:val="00140BA8"/>
    <w:rsid w:val="001414A9"/>
    <w:rsid w:val="001922AF"/>
    <w:rsid w:val="001B38F5"/>
    <w:rsid w:val="001C0B3B"/>
    <w:rsid w:val="001E15AB"/>
    <w:rsid w:val="001F490E"/>
    <w:rsid w:val="00224F88"/>
    <w:rsid w:val="00245F5A"/>
    <w:rsid w:val="002B38CD"/>
    <w:rsid w:val="002E31E0"/>
    <w:rsid w:val="002F2C6D"/>
    <w:rsid w:val="00353B39"/>
    <w:rsid w:val="003579A5"/>
    <w:rsid w:val="003754AE"/>
    <w:rsid w:val="003C4E64"/>
    <w:rsid w:val="003F4C5C"/>
    <w:rsid w:val="00417F1B"/>
    <w:rsid w:val="0045321E"/>
    <w:rsid w:val="004839CE"/>
    <w:rsid w:val="00487758"/>
    <w:rsid w:val="004B1F2D"/>
    <w:rsid w:val="004C3AF0"/>
    <w:rsid w:val="0051699B"/>
    <w:rsid w:val="005235F8"/>
    <w:rsid w:val="005878B5"/>
    <w:rsid w:val="005A2C12"/>
    <w:rsid w:val="005B1643"/>
    <w:rsid w:val="005E4123"/>
    <w:rsid w:val="00605B92"/>
    <w:rsid w:val="0066339A"/>
    <w:rsid w:val="00700366"/>
    <w:rsid w:val="00754324"/>
    <w:rsid w:val="00771033"/>
    <w:rsid w:val="00776F3D"/>
    <w:rsid w:val="00796C61"/>
    <w:rsid w:val="00801674"/>
    <w:rsid w:val="0081720F"/>
    <w:rsid w:val="008C3152"/>
    <w:rsid w:val="008F39F5"/>
    <w:rsid w:val="009312F5"/>
    <w:rsid w:val="009572A7"/>
    <w:rsid w:val="009654D7"/>
    <w:rsid w:val="00991817"/>
    <w:rsid w:val="009B6DAC"/>
    <w:rsid w:val="00A026D1"/>
    <w:rsid w:val="00A20191"/>
    <w:rsid w:val="00A61D8C"/>
    <w:rsid w:val="00AB61A6"/>
    <w:rsid w:val="00C767AA"/>
    <w:rsid w:val="00C941D2"/>
    <w:rsid w:val="00C9508F"/>
    <w:rsid w:val="00CD269F"/>
    <w:rsid w:val="00D569E2"/>
    <w:rsid w:val="00D81667"/>
    <w:rsid w:val="00DD31B8"/>
    <w:rsid w:val="00DF56D3"/>
    <w:rsid w:val="00E033C5"/>
    <w:rsid w:val="00E37478"/>
    <w:rsid w:val="00E43CF0"/>
    <w:rsid w:val="00E96901"/>
    <w:rsid w:val="00EB0481"/>
    <w:rsid w:val="00EB2F68"/>
    <w:rsid w:val="00F10658"/>
    <w:rsid w:val="00F2782A"/>
    <w:rsid w:val="00FB5E85"/>
    <w:rsid w:val="00FD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next w:val="a"/>
    <w:rsid w:val="00137DFE"/>
    <w:pPr>
      <w:pageBreakBefore/>
      <w:autoSpaceDE w:val="0"/>
      <w:autoSpaceDN w:val="0"/>
      <w:adjustRightInd w:val="0"/>
      <w:spacing w:before="340" w:after="283"/>
      <w:jc w:val="center"/>
    </w:pPr>
    <w:rPr>
      <w:rFonts w:ascii="Peterburg" w:hAnsi="Peterburg" w:cs="Peterburg"/>
      <w:i/>
      <w:iCs/>
      <w:caps/>
      <w:sz w:val="20"/>
      <w:szCs w:val="20"/>
    </w:rPr>
  </w:style>
  <w:style w:type="paragraph" w:customStyle="1" w:styleId="1">
    <w:name w:val="Основной текст1"/>
    <w:rsid w:val="00137DFE"/>
    <w:pPr>
      <w:tabs>
        <w:tab w:val="right" w:leader="dot" w:pos="6009"/>
      </w:tabs>
      <w:autoSpaceDE w:val="0"/>
      <w:autoSpaceDN w:val="0"/>
      <w:adjustRightInd w:val="0"/>
      <w:ind w:firstLine="454"/>
      <w:jc w:val="both"/>
    </w:pPr>
    <w:rPr>
      <w:rFonts w:ascii="Peterburg" w:hAnsi="Peterburg" w:cs="Peterburg"/>
      <w:color w:val="000000"/>
    </w:rPr>
  </w:style>
  <w:style w:type="character" w:styleId="a3">
    <w:name w:val="Hyperlink"/>
    <w:uiPriority w:val="99"/>
    <w:rsid w:val="00137DFE"/>
    <w:rPr>
      <w:color w:val="0000FF"/>
      <w:u w:val="single"/>
    </w:rPr>
  </w:style>
  <w:style w:type="paragraph" w:styleId="a4">
    <w:name w:val="Plain Text"/>
    <w:basedOn w:val="a"/>
    <w:rsid w:val="001922AF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uiPriority w:val="99"/>
    <w:rsid w:val="00C767AA"/>
    <w:pPr>
      <w:spacing w:before="100" w:beforeAutospacing="1" w:after="100" w:afterAutospacing="1"/>
    </w:pPr>
  </w:style>
  <w:style w:type="paragraph" w:customStyle="1" w:styleId="cite1">
    <w:name w:val="cite1"/>
    <w:basedOn w:val="a"/>
    <w:rsid w:val="000C0629"/>
    <w:pPr>
      <w:spacing w:line="360" w:lineRule="atLeast"/>
      <w:jc w:val="right"/>
    </w:pPr>
  </w:style>
  <w:style w:type="character" w:customStyle="1" w:styleId="italictext1">
    <w:name w:val="italictext1"/>
    <w:rsid w:val="000C0629"/>
    <w:rPr>
      <w:i/>
      <w:iCs/>
    </w:rPr>
  </w:style>
  <w:style w:type="paragraph" w:styleId="a6">
    <w:name w:val="Balloon Text"/>
    <w:basedOn w:val="a"/>
    <w:link w:val="a7"/>
    <w:rsid w:val="00DD31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D31B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DD31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D31B8"/>
    <w:rPr>
      <w:sz w:val="24"/>
      <w:szCs w:val="24"/>
    </w:rPr>
  </w:style>
  <w:style w:type="paragraph" w:styleId="aa">
    <w:name w:val="footer"/>
    <w:basedOn w:val="a"/>
    <w:link w:val="ab"/>
    <w:uiPriority w:val="99"/>
    <w:rsid w:val="00DD31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31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next w:val="a"/>
    <w:rsid w:val="00137DFE"/>
    <w:pPr>
      <w:pageBreakBefore/>
      <w:autoSpaceDE w:val="0"/>
      <w:autoSpaceDN w:val="0"/>
      <w:adjustRightInd w:val="0"/>
      <w:spacing w:before="340" w:after="283"/>
      <w:jc w:val="center"/>
    </w:pPr>
    <w:rPr>
      <w:rFonts w:ascii="Peterburg" w:hAnsi="Peterburg" w:cs="Peterburg"/>
      <w:i/>
      <w:iCs/>
      <w:caps/>
      <w:sz w:val="20"/>
      <w:szCs w:val="20"/>
    </w:rPr>
  </w:style>
  <w:style w:type="paragraph" w:customStyle="1" w:styleId="1">
    <w:name w:val="Основной текст1"/>
    <w:rsid w:val="00137DFE"/>
    <w:pPr>
      <w:tabs>
        <w:tab w:val="right" w:leader="dot" w:pos="6009"/>
      </w:tabs>
      <w:autoSpaceDE w:val="0"/>
      <w:autoSpaceDN w:val="0"/>
      <w:adjustRightInd w:val="0"/>
      <w:ind w:firstLine="454"/>
      <w:jc w:val="both"/>
    </w:pPr>
    <w:rPr>
      <w:rFonts w:ascii="Peterburg" w:hAnsi="Peterburg" w:cs="Peterburg"/>
      <w:color w:val="000000"/>
    </w:rPr>
  </w:style>
  <w:style w:type="character" w:styleId="a3">
    <w:name w:val="Hyperlink"/>
    <w:uiPriority w:val="99"/>
    <w:rsid w:val="00137DFE"/>
    <w:rPr>
      <w:color w:val="0000FF"/>
      <w:u w:val="single"/>
    </w:rPr>
  </w:style>
  <w:style w:type="paragraph" w:styleId="a4">
    <w:name w:val="Plain Text"/>
    <w:basedOn w:val="a"/>
    <w:rsid w:val="001922AF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uiPriority w:val="99"/>
    <w:rsid w:val="00C767AA"/>
    <w:pPr>
      <w:spacing w:before="100" w:beforeAutospacing="1" w:after="100" w:afterAutospacing="1"/>
    </w:pPr>
  </w:style>
  <w:style w:type="paragraph" w:customStyle="1" w:styleId="cite1">
    <w:name w:val="cite1"/>
    <w:basedOn w:val="a"/>
    <w:rsid w:val="000C0629"/>
    <w:pPr>
      <w:spacing w:line="360" w:lineRule="atLeast"/>
      <w:jc w:val="right"/>
    </w:pPr>
  </w:style>
  <w:style w:type="character" w:customStyle="1" w:styleId="italictext1">
    <w:name w:val="italictext1"/>
    <w:rsid w:val="000C0629"/>
    <w:rPr>
      <w:i/>
      <w:iCs/>
    </w:rPr>
  </w:style>
  <w:style w:type="paragraph" w:styleId="a6">
    <w:name w:val="Balloon Text"/>
    <w:basedOn w:val="a"/>
    <w:link w:val="a7"/>
    <w:rsid w:val="00DD31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D31B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DD31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D31B8"/>
    <w:rPr>
      <w:sz w:val="24"/>
      <w:szCs w:val="24"/>
    </w:rPr>
  </w:style>
  <w:style w:type="paragraph" w:styleId="aa">
    <w:name w:val="footer"/>
    <w:basedOn w:val="a"/>
    <w:link w:val="ab"/>
    <w:uiPriority w:val="99"/>
    <w:rsid w:val="00DD31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31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9914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9877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9234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5811">
                              <w:blockQuote w:val="1"/>
                              <w:marLeft w:val="375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48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558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45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15437</CharactersWithSpaces>
  <SharedDoc>false</SharedDoc>
  <HLinks>
    <vt:vector size="120" baseType="variant">
      <vt:variant>
        <vt:i4>8323181</vt:i4>
      </vt:variant>
      <vt:variant>
        <vt:i4>57</vt:i4>
      </vt:variant>
      <vt:variant>
        <vt:i4>0</vt:i4>
      </vt:variant>
      <vt:variant>
        <vt:i4>5</vt:i4>
      </vt:variant>
      <vt:variant>
        <vt:lpwstr>http://ru.wikipedia.org/wiki/%D0%95%D0%B2%D1%80%D0%B5%D0%B8</vt:lpwstr>
      </vt:variant>
      <vt:variant>
        <vt:lpwstr/>
      </vt:variant>
      <vt:variant>
        <vt:i4>524316</vt:i4>
      </vt:variant>
      <vt:variant>
        <vt:i4>54</vt:i4>
      </vt:variant>
      <vt:variant>
        <vt:i4>0</vt:i4>
      </vt:variant>
      <vt:variant>
        <vt:i4>5</vt:i4>
      </vt:variant>
      <vt:variant>
        <vt:lpwstr>http://ru.wikipedia.org/wiki/%D0%90%D0%B2%D1%80%D0%B0%D0%B0%D0%BC</vt:lpwstr>
      </vt:variant>
      <vt:variant>
        <vt:lpwstr/>
      </vt:variant>
      <vt:variant>
        <vt:i4>5242953</vt:i4>
      </vt:variant>
      <vt:variant>
        <vt:i4>51</vt:i4>
      </vt:variant>
      <vt:variant>
        <vt:i4>0</vt:i4>
      </vt:variant>
      <vt:variant>
        <vt:i4>5</vt:i4>
      </vt:variant>
      <vt:variant>
        <vt:lpwstr>http://ru.wikipedia.org/wiki/%D0%A1%D0%B0%D1%82%D0%B0%D0%BD%D0%B0</vt:lpwstr>
      </vt:variant>
      <vt:variant>
        <vt:lpwstr/>
      </vt:variant>
      <vt:variant>
        <vt:i4>720936</vt:i4>
      </vt:variant>
      <vt:variant>
        <vt:i4>48</vt:i4>
      </vt:variant>
      <vt:variant>
        <vt:i4>0</vt:i4>
      </vt:variant>
      <vt:variant>
        <vt:i4>5</vt:i4>
      </vt:variant>
      <vt:variant>
        <vt:lpwstr>http://ru.wikipedia.org/wiki/%D0%98%D0%B8%D1%81%D1%83%D1%81_%D0%A5%D1%80%D0%B8%D1%81%D1%82%D0%BE%D1%81</vt:lpwstr>
      </vt:variant>
      <vt:variant>
        <vt:lpwstr/>
      </vt:variant>
      <vt:variant>
        <vt:i4>5439531</vt:i4>
      </vt:variant>
      <vt:variant>
        <vt:i4>45</vt:i4>
      </vt:variant>
      <vt:variant>
        <vt:i4>0</vt:i4>
      </vt:variant>
      <vt:variant>
        <vt:i4>5</vt:i4>
      </vt:variant>
      <vt:variant>
        <vt:lpwstr>http://ru.wikipedia.org/wiki/%D0%92%D1%82%D0%BE%D1%80%D0%BE%D0%B5_%D0%BF%D1%80%D0%B8%D1%88%D0%B5%D1%81%D1%82%D0%B2%D0%B8%D0%B5</vt:lpwstr>
      </vt:variant>
      <vt:variant>
        <vt:lpwstr/>
      </vt:variant>
      <vt:variant>
        <vt:i4>5439531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http://ru.wikipedia.org/wiki/%D0%92%D1%82%D0%BE%D1%80%D0%BE%D0%B5_%D0%BF%D1%80%D0%B8%D1%88%D0%B5%D1%81%D1%82%D0%B2%D0%B8%D0%B5</vt:lpwstr>
      </vt:variant>
      <vt:variant>
        <vt:lpwstr/>
      </vt:variant>
      <vt:variant>
        <vt:i4>720936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http://ru.wikipedia.org/wiki/%D0%98%D0%B8%D1%81%D1%83%D1%81_%D0%A5%D1%80%D0%B8%D1%81%D1%82%D0%BE%D1%81</vt:lpwstr>
      </vt:variant>
      <vt:variant>
        <vt:lpwstr/>
      </vt:variant>
      <vt:variant>
        <vt:i4>2293854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http://ru.wikipedia.org/wiki/%D0%98%D1%81%D0%BA%D1%83%D0%BF%D0%B8%D1%82%D0%B5%D0%BB%D1%8C%D0%BD%D0%B0%D1%8F_%D0%B6%D0%B5%D1%80%D1%82%D0%B2%D0%B0</vt:lpwstr>
      </vt:variant>
      <vt:variant>
        <vt:lpwstr/>
      </vt:variant>
      <vt:variant>
        <vt:i4>8323160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http://ru.wikipedia.org/wiki/%D0%92%D0%B5%D1%82%D1%85%D0%B8%D0%B9_%D0%97%D0%B0%D0%B2%D0%B5%D1%82</vt:lpwstr>
      </vt:variant>
      <vt:variant>
        <vt:lpwstr/>
      </vt:variant>
      <vt:variant>
        <vt:i4>524308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http://ru.wikipedia.org/wiki/%D0%9C%D0%BE%D0%B8%D1%81%D0%B5%D0%B9</vt:lpwstr>
      </vt:variant>
      <vt:variant>
        <vt:lpwstr/>
      </vt:variant>
      <vt:variant>
        <vt:i4>524316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http://ru.wikipedia.org/wiki/%D0%90%D0%B2%D1%80%D0%B0%D0%B0%D0%BC</vt:lpwstr>
      </vt:variant>
      <vt:variant>
        <vt:lpwstr/>
      </vt:variant>
      <vt:variant>
        <vt:i4>2359406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http://ru.wikipedia.org/wiki/%D0%9D%D0%BE%D0%B9</vt:lpwstr>
      </vt:variant>
      <vt:variant>
        <vt:lpwstr/>
      </vt:variant>
      <vt:variant>
        <vt:i4>8323131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http://ru.wikipedia.org/wiki/%D0%9F%D0%BE%D1%82%D0%BE%D0%BF</vt:lpwstr>
      </vt:variant>
      <vt:variant>
        <vt:lpwstr/>
      </vt:variant>
      <vt:variant>
        <vt:i4>5832727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http://ru.wikipedia.org/wiki/%D0%90%D0%B4%D0%B0%D0%BC_%D0%B8_%D0%95%D0%B2%D0%B0</vt:lpwstr>
      </vt:variant>
      <vt:variant>
        <vt:lpwstr/>
      </vt:variant>
      <vt:variant>
        <vt:i4>5439555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http://ru.wikipedia.org/wiki/%D0%93%D1%80%D0%B5%D1%85%D0%BE%D0%BF%D0%B0%D0%B4%D0%B5%D0%BD%D0%B8%D0%B5</vt:lpwstr>
      </vt:variant>
      <vt:variant>
        <vt:lpwstr/>
      </vt:variant>
      <vt:variant>
        <vt:i4>983080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http://ru.wikipedia.org/wiki/%D0%A1%D0%BE%D1%82%D0%B2%D0%BE%D1%80%D0%B5%D0%BD%D0%B8%D0%B5_%D0%BC%D0%B8%D1%80%D0%B0</vt:lpwstr>
      </vt:variant>
      <vt:variant>
        <vt:lpwstr/>
      </vt:variant>
      <vt:variant>
        <vt:i4>5242957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http://ru.wikipedia.org/wiki/%D0%A5%D1%80%D0%B8%D1%81%D1%82%D0%B8%D0%B0%D0%BD%D1%81%D1%82%D0%B2%D0%BE</vt:lpwstr>
      </vt:variant>
      <vt:variant>
        <vt:lpwstr/>
      </vt:variant>
      <vt:variant>
        <vt:i4>5439600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http://ru.wikipedia.org/wiki/%D0%9D%D0%BE%D0%B2%D1%8B%D0%B9_%D0%97%D0%B0%D0%B2%D0%B5%D1%82</vt:lpwstr>
      </vt:variant>
      <vt:variant>
        <vt:lpwstr/>
      </vt:variant>
      <vt:variant>
        <vt:i4>2687064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http://ru.wikipedia.org/wiki/%D0%94%D1%80%D0%B5%D0%B2%D0%BD%D0%B5%D0%B3%D1%80%D0%B5%D1%87%D0%B5%D1%81%D0%BA%D0%B8%D0%B9_%D1%8F%D0%B7%D1%8B%D0%BA</vt:lpwstr>
      </vt:variant>
      <vt:variant>
        <vt:lpwstr/>
      </vt:variant>
      <vt:variant>
        <vt:i4>65661</vt:i4>
      </vt:variant>
      <vt:variant>
        <vt:i4>0</vt:i4>
      </vt:variant>
      <vt:variant>
        <vt:i4>0</vt:i4>
      </vt:variant>
      <vt:variant>
        <vt:i4>5</vt:i4>
      </vt:variant>
      <vt:variant>
        <vt:lpwstr>C:\Users\Anton\Documents\My Web Sites\Archives\books\Despensation-r.htm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Anton</cp:lastModifiedBy>
  <cp:revision>3</cp:revision>
  <cp:lastPrinted>2008-11-26T09:10:00Z</cp:lastPrinted>
  <dcterms:created xsi:type="dcterms:W3CDTF">2011-11-27T04:43:00Z</dcterms:created>
  <dcterms:modified xsi:type="dcterms:W3CDTF">2011-11-27T05:36:00Z</dcterms:modified>
</cp:coreProperties>
</file>