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104" w:rsidRPr="00813104" w:rsidRDefault="00813104" w:rsidP="0081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социального развития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 восьмая сессия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3–12 февраля 2010 года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 3(а) предварительной повестки дня</w:t>
      </w:r>
    </w:p>
    <w:p w:rsidR="00813104" w:rsidRPr="00813104" w:rsidRDefault="00813104" w:rsidP="0081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мероприятия по итогам Всемирной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встречи на высшем уровне в интересах социального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и двадцать четвертой специальной сессии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Ассамблеи: приоритетная тема: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интеграция</w:t>
      </w:r>
    </w:p>
    <w:p w:rsidR="00813104" w:rsidRPr="00813104" w:rsidRDefault="00813104" w:rsidP="0081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04" w:rsidRPr="00813104" w:rsidRDefault="00A34CFD" w:rsidP="0081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Организации Объединенных Наций), являющееся международной организацией, имеющей специальный консультативный статус при Экономическом и Социальном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104" w:rsidRPr="00813104" w:rsidRDefault="00813104" w:rsidP="0088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секретарь получил прилагаемое ниже заявление, которое распространяется в соответствии с пунктами 36 и 37 резолюции 1996/31 Экономического и Социального Совета.</w:t>
      </w:r>
    </w:p>
    <w:p w:rsidR="00813104" w:rsidRPr="00813104" w:rsidRDefault="00813104" w:rsidP="00886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813104" w:rsidRPr="00813104" w:rsidRDefault="00813104" w:rsidP="008861DB">
      <w:pPr>
        <w:pStyle w:val="1"/>
        <w:rPr>
          <w:rFonts w:eastAsia="Times New Roman"/>
          <w:lang w:eastAsia="ru-RU"/>
        </w:rPr>
      </w:pPr>
      <w:r w:rsidRPr="00813104">
        <w:rPr>
          <w:rFonts w:eastAsia="Times New Roman"/>
          <w:lang w:eastAsia="ru-RU"/>
        </w:rPr>
        <w:t>Изменение характера процесса коллективного обсуждения: признание ценности единства и справедливости</w:t>
      </w:r>
    </w:p>
    <w:p w:rsidR="00813104" w:rsidRPr="00813104" w:rsidRDefault="00813104" w:rsidP="0081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04" w:rsidRPr="00813104" w:rsidRDefault="00813104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притягательной моделью для интеграции мировых культур и народов служит процесс жизнедеятельности человеческого организма с присущей ему сложностью и </w:t>
      </w:r>
      <w:proofErr w:type="spellStart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скоординированностью</w:t>
      </w:r>
      <w:proofErr w:type="spell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организме функционируют миллионы клеток самых разнообразных по форме и функциям, которые взаимодействуют, чтобы сделать существование человека возможным. Каждая крохотная клетка играет свою роль в сохранении здорового тела; с самого начала каждая из них связана с продолжающимся на протяжении всей жизни процессом, в котором она что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отдает и что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получает. Аналогичным образом, прилагаемые во всем мире усилия по созданию общин, которые в своей жизни руководствуются ценностями сотрудничества и взаимности, бросают вызов понятиям о том, что человек по своей натуре в основном эгоистичен, склонен к соперничеству и движим материальными соображениями. Растущее осознание общности людей, скрывающейся под покровом нашей разного рода самоидентификации, по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новому определяет наши отношения друг с другом как народов, наций и коллективных хранителей нашей природной среды. Понимание того, что все мы являемся частью одной неделимой человеческой семьи, может вызывать неприятие в некоторых обществах или приветствоваться в других как освобождение от удушающего угнетения, но как бы то ни было оно становится стандартом, в соответствии с которым дается оценка нашим коллективным усилиям. </w:t>
      </w:r>
    </w:p>
    <w:p w:rsidR="00813104" w:rsidRPr="00813104" w:rsidRDefault="00813104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перехода к новому социальному порядку процессы социальной интеграции набирают ход вместе со связанными с этим процессами дезинтеграции. </w:t>
      </w:r>
      <w:proofErr w:type="gramStart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Разрушенные моральные устои, отслужившие свой век институты и чувство разочарования служат</w:t>
      </w:r>
      <w:proofErr w:type="gram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хаоса и упадка общественного порядка, в то время как объединяющие силы создают новые основы для сотрудничества и изменяют 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 и масштабы коллективной деятельности. О таких объединяющих процессах свидетельствуют расширяющиеся социальные сети, чему, в частности, способствуют информационная технология; расширенное избирательное право и организованное участие в процессах управления; коллективные подходы к формированию и распространению знаний; масштабность просветительской работы и работы по повышению уровня осознания взаимозависимости людей; эволюция новых механизмов международного сотрудничества. Аналогично можно наблюдать формирующиеся процессы принятия решений, которые носят все более инклюзивный, объединяющий и справедливый характер и бросают вызов местничеству как средству решения проблем, с которыми сталкиваются во все большей степени взаимозависимые общины. </w:t>
      </w:r>
    </w:p>
    <w:p w:rsidR="00813104" w:rsidRPr="00813104" w:rsidRDefault="00A34CFD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контексте Международное С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 бы поделиться своим опытом, связанным с процессом коллективного рассмотрения вопросов, именуемого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обсуждения и принятия решений в общинах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всём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один из подходов к коллективному рассмотрению вопросов, который является объединяющим, а не разделяющим. Участников побуждают свободно выражать свои мысли в ходе обсуждения, но в достойной и вежливой манере. Обязательной является обособленность от чьей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то позиции или мнения, и после того, как идея озвучена, она более не ассоциируется с тем, кто ее высказал, а становится материалом, который группа может принять, изменить или отклонить. По мере того,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разворачивается, участники стремятся определить и применить моральные принципы, актуальные для рассматриваемого вопроса. Они могут касаться равенства мужчин и женщин, регулирования деятельности по охране окружающей среды, ликвидации предрассудков и ликвидации крайних проявлений богатства и нищеты. В отличие от пристрастных конфронтации или обсуждений такой подход преследует цель перенести дискуссию ближе к центру, уходя от коллизии претензий и интересов и становясь на платформу принципов, на которой возрастает вероятность того, что обнаружатся и возобладают коллективные цели и направления действий. </w:t>
      </w:r>
    </w:p>
    <w:p w:rsidR="00813104" w:rsidRPr="00813104" w:rsidRDefault="00813104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придается разнообразию точек зрения и вкладов, которыми отдельные лица обогащают дискуссию. Разнообразие используется для повышения уровня содержательности коллективного рассмотрения вопросов и обсуждений. Активно испрашиваемые мнения у тех, кто обычно исключен из процесса принятия решений, не только расширяют диапазон интеллектуальных ресурсов, но и способствуют формированию чувства доверия, сопричастности и взаимной приверженности, необходимого для коллективных действий. Например, признание роли многообразия и поощрение тех, кто в меньшинстве, помогают формировать практику избрания местных </w:t>
      </w:r>
      <w:r w:rsidR="00190F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 советов (именуемых Местными Д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уховными </w:t>
      </w:r>
      <w:r w:rsidR="0019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bookmarkStart w:id="0" w:name="_GoBack"/>
      <w:bookmarkEnd w:id="0"/>
      <w:r w:rsidR="00190FE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общинах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случае равного распределения голосов должность предоставляется кандидату от меньшинств. </w:t>
      </w:r>
    </w:p>
    <w:p w:rsidR="00813104" w:rsidRPr="00813104" w:rsidRDefault="00813104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многообразие точек зрения как таковое не дает общинам средства для ликвидации разногласий или урегулирования социальной напряженности. В процессе 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многообразия неразрывно связана с целью единства. Это не идеализированное единство, а то единство, которое признает различия и направлено на то, чтобы устранить их в рамках процесса принципиальных обсуждений. Это является единством в многообразии. Хотя у участников разные точки зрения или понимание вопросов, они взаимно обсуждают и анализируют расхождения во взглядах на совместной основе в рамках 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базируясь на приверженности процессу и принципам, которые его направляют. В условиях, когда секты, политические фракции, конфликтующие группы и укоренившаяся дискриминация ослабляют общины и ставят их перед опасностью эксплуатации и угнетения, единство, основанное на справедливости, является качеством взаимодействия людей, которое необходимо 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поощрять и защищать. Принцип «единство в многообразии» применяется также и к механизму выполнения решения консультирующего органа: все участники призваны поддерживать решение, вынесенное группой, независимо от мнений, выраженных ими в ходе обсуждений. Если решение оказывается неправильным, все участники сделают выводы из недостатков и, в случае необходимости, пересмотрят решение. </w:t>
      </w:r>
    </w:p>
    <w:p w:rsidR="00813104" w:rsidRPr="00813104" w:rsidRDefault="00813104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задачи процесса 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совещания </w:t>
      </w:r>
      <w:proofErr w:type="spellStart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зиждятся</w:t>
      </w:r>
      <w:proofErr w:type="spell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понимании того, что люди по существу благородны, у них есть разум и совесть, а также способности для познания, понимания, сострадания и служения во имя общего блага. При иной точке зрения навешивание таких ярлыков, как «</w:t>
      </w:r>
      <w:proofErr w:type="spellStart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маргинализованные</w:t>
      </w:r>
      <w:proofErr w:type="spell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«нищие» или «уязвимые» с акцентом на упор в потребностях и недостатках, зачастую затушевывает эти человеческие качества и способности. Потребности и лежащие в их основе несправедливости, вне всякого сомнения, должны рассматриваться в рамках консультативного процесса, однако люди, 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 в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стремиться к тому, чтобы рассматривать друг друга с учетом присущего им достоинства и потенциала. Каждому из них должна быть предоставлена свобода обращаться к разуму и совести; высказывать свои мнения; самостоятельно искать правду и смысл; и смотреть на мир своими глазами. Многим из тех, кто не испытал таких свобод, </w:t>
      </w:r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начать этот процесс, благодаря которому они постепенно становятся движителями своего собственного развития и полными участниками жизни мировой цивилизации. </w:t>
      </w:r>
    </w:p>
    <w:p w:rsidR="00813104" w:rsidRPr="00813104" w:rsidRDefault="00A34CFD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AE4C48" w:rsidRPr="00A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сообщества </w:t>
      </w:r>
      <w:proofErr w:type="spellStart"/>
      <w:r w:rsidR="00AE4C48" w:rsidRPr="00AE4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в 188 странах и на 45 территориях, свидетельствует о том, что консультативный процесс имеет универсальный характер и не отдает предпочтения какой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либо одной культуре, классу, расе или полу.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применять принципы </w:t>
      </w:r>
      <w:r w:rsidR="00AE4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семьях, общинах, организациях, бизнесе и выборных органах. Эта практика по мере ее совершенствования позволяет участникам лучше разбираться в рассматриваемых вопросах и понимать их; формировать более конструктивные способы выражения мнений; ориентировать разнообразные таланты и позиции на достижение общих целей; координировать идеи и практические дела; и обеспечивать справедливость на каждом этапе процесса. </w:t>
      </w:r>
      <w:proofErr w:type="gramStart"/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расширения и применения указанных интеграционных процессов во всем мире и создания для них возможности действительно приносить свои плоды необходимо сочетать их с усилиями, направленными на обеспечение всеобщего образования, реформирование моделей управления, ликвидацию предрассудков и крайних проявлений богатства, нищеты, а также пропаганду международного вспомогательного языка для облегчения коммуникации между всеми народами и странами.</w:t>
      </w:r>
      <w:proofErr w:type="gramEnd"/>
      <w:r w:rsidR="00813104"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таким усилиям появятся объединяющие и справедливые формы социальной интеграции, используя которые все народы могут сообща двигаться к цели построения нового общественного порядка. </w:t>
      </w:r>
    </w:p>
    <w:p w:rsidR="00813104" w:rsidRPr="00813104" w:rsidRDefault="00813104" w:rsidP="0088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мы предлагаем вам присоединиться к совместному процессу рассмотрения и обсудить следующие вопросы. В отношении </w:t>
      </w:r>
      <w:proofErr w:type="gramStart"/>
      <w:r w:rsidR="00A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proofErr w:type="gram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предположения относительно характера человека и социальной организации лежат в основе состязательного характера моделей обсуждения и принятия решений (например, дискуссии, пропаганда, местничество и т.д.)? Какие мнения о характере человека порождают взаимные и совместные модели обсуждения и принятия решений? Каким образом мы можем формировать процессы обсуждения, поощряющие свободу выражения мыслей и обеспечивающие единство участников? Какие социальные структуры необходимо создать для поддержки более инклюзивных процессов обсуждения и принятия решений? Какова роль руководства и власти в объединении процессов обсуждения и принятия решений? Какие имеются дополнительные примеры интеграционных процессов принятия решений? Что касается социальной интеграции, </w:t>
      </w:r>
      <w:proofErr w:type="gramStart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снять социальную напряженность в контексте объединения? Как мы добиваемся того, чтобы повышение уровня осознания 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устранения условий, связанных с несправедливостью в отношении какой</w:t>
      </w:r>
      <w:r w:rsidRPr="008131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либо конкретной группы, не усиливали разъединяющих различий? Как мы обеспечиваем то, чтобы акцент на ценностях единства не усиливал пассивные традиции смирения и обреченности, а усиливал желание бороться за справедливость? </w:t>
      </w:r>
    </w:p>
    <w:p w:rsidR="00F96D37" w:rsidRDefault="00F96D37"/>
    <w:sectPr w:rsidR="00F9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349"/>
    <w:multiLevelType w:val="multilevel"/>
    <w:tmpl w:val="00D6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04"/>
    <w:rsid w:val="00190FE0"/>
    <w:rsid w:val="00813104"/>
    <w:rsid w:val="008861DB"/>
    <w:rsid w:val="0094302B"/>
    <w:rsid w:val="00A34CFD"/>
    <w:rsid w:val="00AE4C48"/>
    <w:rsid w:val="00D235A7"/>
    <w:rsid w:val="00E029AF"/>
    <w:rsid w:val="00F96D37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ценности единства и справедливости</vt:lpstr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ценности единства и справедливости</dc:title>
  <dc:creator>Anton</dc:creator>
  <cp:keywords>Международное Сообщество Бахаи</cp:keywords>
  <cp:lastModifiedBy>Anton</cp:lastModifiedBy>
  <cp:revision>3</cp:revision>
  <cp:lastPrinted>2011-02-06T13:51:00Z</cp:lastPrinted>
  <dcterms:created xsi:type="dcterms:W3CDTF">2011-02-06T12:20:00Z</dcterms:created>
  <dcterms:modified xsi:type="dcterms:W3CDTF">2011-02-06T14:09:00Z</dcterms:modified>
</cp:coreProperties>
</file>