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5D" w:rsidRPr="008A64CD" w:rsidRDefault="00400F5D" w:rsidP="00400F5D">
      <w:pPr>
        <w:pStyle w:val="1"/>
        <w:rPr>
          <w:sz w:val="40"/>
        </w:rPr>
      </w:pPr>
      <w:bookmarkStart w:id="0" w:name="_GoBack"/>
      <w:r w:rsidRPr="008A64CD">
        <w:rPr>
          <w:sz w:val="40"/>
        </w:rPr>
        <w:t>Абдул-Баха о лечении духовными средствами</w:t>
      </w:r>
    </w:p>
    <w:bookmarkEnd w:id="0"/>
    <w:p w:rsidR="00400F5D" w:rsidRDefault="00400F5D" w:rsidP="00400F5D">
      <w:pPr>
        <w:spacing w:line="276" w:lineRule="auto"/>
        <w:ind w:firstLine="567"/>
        <w:rPr>
          <w:rFonts w:ascii="Times New Roman" w:hAnsi="Times New Roman" w:cs="Times New Roman"/>
          <w:sz w:val="28"/>
        </w:rPr>
      </w:pPr>
    </w:p>
    <w:p w:rsidR="00400F5D" w:rsidRDefault="00400F5D" w:rsidP="00400F5D">
      <w:pPr>
        <w:spacing w:line="276" w:lineRule="auto"/>
        <w:ind w:firstLine="567"/>
        <w:rPr>
          <w:rFonts w:ascii="Times New Roman" w:hAnsi="Times New Roman" w:cs="Times New Roman"/>
          <w:sz w:val="28"/>
        </w:rPr>
      </w:pPr>
      <w:r w:rsidRPr="00400F5D">
        <w:rPr>
          <w:rFonts w:ascii="Times New Roman" w:hAnsi="Times New Roman" w:cs="Times New Roman"/>
          <w:sz w:val="28"/>
        </w:rPr>
        <w:t>Да будет вам известно, что имеются четыре способа лечения и исцеления без помощи лекарств. Два достигаются материальными средствами, а два — духовными.</w:t>
      </w:r>
    </w:p>
    <w:p w:rsidR="00400F5D" w:rsidRDefault="00400F5D" w:rsidP="00400F5D">
      <w:pPr>
        <w:spacing w:line="276" w:lineRule="auto"/>
        <w:ind w:firstLine="567"/>
        <w:rPr>
          <w:rFonts w:ascii="Times New Roman" w:hAnsi="Times New Roman" w:cs="Times New Roman"/>
          <w:sz w:val="28"/>
        </w:rPr>
      </w:pPr>
      <w:r w:rsidRPr="00400F5D">
        <w:rPr>
          <w:rFonts w:ascii="Times New Roman" w:hAnsi="Times New Roman" w:cs="Times New Roman"/>
          <w:sz w:val="28"/>
        </w:rPr>
        <w:t>Из двух способов лечения материальными средствами один основан на том факте, что в человеке и здоровье, и немощь заразительны. Передача болезни происходит резко и быстро, тогда как передача здоровья происходит неявно и медленно. Если два тела входят в контакт между собой, то можно с определенностью сказать, что микроорганизмы переходят от одного к другому. Подобно тому, как болезнь передается от одного тела другому, причем происходит это резко и быстро, может случиться, что крепкое здоровье здорового человека облегчит течение легкой болезни у заболевшего. То есть можно сказать, что заражение болезнью происходит быстро и имеет ярко выраженный эффект, тогда как передача здоровья идет очень медленно и эффект здесь не очень сильный, и даже этот небольшой эффект имеет место лишь в случае не слишком серьезных заболеваний. Здоровая сила крепкого тела может повлиять на не слишком серьезное недомогание слабого тела, при этом достигается состояние здоровья. Таков один из способов лечения.</w:t>
      </w:r>
    </w:p>
    <w:p w:rsidR="00400F5D" w:rsidRDefault="00400F5D" w:rsidP="00400F5D">
      <w:pPr>
        <w:spacing w:line="276" w:lineRule="auto"/>
        <w:ind w:firstLine="567"/>
        <w:rPr>
          <w:rFonts w:ascii="Times New Roman" w:hAnsi="Times New Roman" w:cs="Times New Roman"/>
          <w:sz w:val="28"/>
        </w:rPr>
      </w:pPr>
      <w:r w:rsidRPr="00400F5D">
        <w:rPr>
          <w:rFonts w:ascii="Times New Roman" w:hAnsi="Times New Roman" w:cs="Times New Roman"/>
          <w:sz w:val="28"/>
        </w:rPr>
        <w:t>Другой способ лечения без помощи лекарств осуществляется посредством магнетической силы, которая, исходя из одного тела, воздействует на другое и служит причиной выздоровления. Эта сила также имеет не слишком большой эффект. Иногда можно помочь больному человеку, положив руку ему на голову или против сердца. Почему это так? Потому, что воздействие магнетизма и психологической силы на больного человека заставляет болезнь отступить. Но такое воздействие также не очень велико.</w:t>
      </w:r>
    </w:p>
    <w:p w:rsidR="00400F5D" w:rsidRDefault="00400F5D" w:rsidP="00400F5D">
      <w:pPr>
        <w:spacing w:line="276" w:lineRule="auto"/>
        <w:ind w:firstLine="567"/>
        <w:rPr>
          <w:rFonts w:ascii="Times New Roman" w:hAnsi="Times New Roman" w:cs="Times New Roman"/>
          <w:sz w:val="28"/>
        </w:rPr>
      </w:pPr>
      <w:r w:rsidRPr="00400F5D">
        <w:rPr>
          <w:rFonts w:ascii="Times New Roman" w:hAnsi="Times New Roman" w:cs="Times New Roman"/>
          <w:sz w:val="28"/>
        </w:rPr>
        <w:t xml:space="preserve">Существует еще два способа лечения, которые являются духовными по своей природе, при которых причиной выздоровления является духовная сила. Один из них осуществляется путем полной концентрации мыслей сильного человека на больном, при этом последний с величайшей верой ожидает, что под воздействием духовной энергии сильного человека наступит излечение, и эта уверенность столь велика, что между сильным человеком и больным устанавливается доверительная связь. Сильный человек сосредоточивает все усилия на том, чтобы излечить больного, и </w:t>
      </w:r>
      <w:r w:rsidRPr="00400F5D">
        <w:rPr>
          <w:rFonts w:ascii="Times New Roman" w:hAnsi="Times New Roman" w:cs="Times New Roman"/>
          <w:sz w:val="28"/>
        </w:rPr>
        <w:lastRenderedPageBreak/>
        <w:t>больной искренне верит в то, что наступит выздоровление. В результате такого психологического состояния возникает возбуждение нервной системы, и это состояние и возбуждение нервной системы служат причиной выздоровления больного. Так, когда больной сильно уповает на что-либо и вдруг узнает о том, что это осуществилось, в человеке возникает нервное возбуждение, которое полностью изгоняет болезнь. Подобным образом при неожиданном сильном испуге у здорового человека может возникнуть нервное возбуждение, которое вызывает внезапное заболевание. В таком случае причиной заболевания будет не что-либо материальное, ведь человек ничего не съел и ничто вредное его не касалось; в этом случае причиной болезни оказывается лишь нервное возбуждение. Точно так же неожиданное исполнение заветного желания приносит столь много радости, что от этого происходит возбуждение нервной системы, в результате чего может наступить выздоровление от недуга.</w:t>
      </w:r>
    </w:p>
    <w:p w:rsidR="00400F5D" w:rsidRDefault="00400F5D" w:rsidP="00400F5D">
      <w:pPr>
        <w:spacing w:line="276" w:lineRule="auto"/>
        <w:ind w:firstLine="567"/>
        <w:rPr>
          <w:rFonts w:ascii="Times New Roman" w:hAnsi="Times New Roman" w:cs="Times New Roman"/>
          <w:sz w:val="28"/>
        </w:rPr>
      </w:pPr>
      <w:r w:rsidRPr="00400F5D">
        <w:rPr>
          <w:rFonts w:ascii="Times New Roman" w:hAnsi="Times New Roman" w:cs="Times New Roman"/>
          <w:sz w:val="28"/>
        </w:rPr>
        <w:t>Итак, полная и совершенная связь между духовным лекарем и больным человеком, то есть такая связь, когда духовный лекарь полностью сосредоточивается на больном, а все мысли больного устремлены к духовному лекарю, от которого он ожидает исцеления, вызывает возбуждение нервной системы, в результате чего наступает выздоровление. Но все это действует только до определенной степени, и то не всегда. Ибо если человека поразил тяжелый недуг или человек ранен, то этими средствами недуг не будет устранен и рана не будет излечена - иначе говоря, эти средства не действенны в случае серьезных заболеваний, если только сам склад организма не будет способствовать выздоровлению, ибо крепкий организм часто преодолевает любую болезнь. Таков третий способ лечения.</w:t>
      </w:r>
    </w:p>
    <w:p w:rsidR="00E031AF" w:rsidRDefault="00400F5D" w:rsidP="00400F5D">
      <w:pPr>
        <w:spacing w:line="276" w:lineRule="auto"/>
        <w:ind w:firstLine="567"/>
        <w:rPr>
          <w:rFonts w:ascii="Times New Roman" w:hAnsi="Times New Roman" w:cs="Times New Roman"/>
          <w:sz w:val="28"/>
        </w:rPr>
      </w:pPr>
      <w:r w:rsidRPr="00400F5D">
        <w:rPr>
          <w:rFonts w:ascii="Times New Roman" w:hAnsi="Times New Roman" w:cs="Times New Roman"/>
          <w:sz w:val="28"/>
        </w:rPr>
        <w:t>Четвертый способ лечения осуществляется посредством силы Святого Духа. Он не требует ни контактов, ни видения, ни присутствия; он не зависит ни от каких условий. Будь то тяжелый или легкий недуг, имеется ли контакт тел или нет, устанавливается ли личная связь между больным и лекарем или нет, излечение здесь достигается благодаря силе Святого Духа.</w:t>
      </w:r>
    </w:p>
    <w:p w:rsidR="00D4624B" w:rsidRDefault="00D4624B" w:rsidP="00D4624B"/>
    <w:p w:rsidR="00D4624B" w:rsidRPr="00D4624B" w:rsidRDefault="00D4624B" w:rsidP="00D4624B"/>
    <w:p w:rsidR="00D4624B" w:rsidRPr="00D4624B" w:rsidRDefault="00D4624B" w:rsidP="00D4624B">
      <w:hyperlink r:id="rId6" w:history="1">
        <w:r w:rsidRPr="00D4624B">
          <w:rPr>
            <w:rStyle w:val="a7"/>
            <w:color w:val="auto"/>
            <w:u w:val="none"/>
          </w:rPr>
          <w:t>Абдул-Баха. Ответы на некоторые вопросы.</w:t>
        </w:r>
      </w:hyperlink>
      <w:r w:rsidRPr="00D4624B">
        <w:t xml:space="preserve"> Пер. с англ. – СПб.: Единение, 1995. - 234 с.</w:t>
      </w:r>
    </w:p>
    <w:sectPr w:rsidR="00D4624B" w:rsidRPr="00D4624B" w:rsidSect="008A64CD">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F3" w:rsidRDefault="009D66F3" w:rsidP="007F79CE">
      <w:pPr>
        <w:spacing w:after="0" w:line="240" w:lineRule="auto"/>
      </w:pPr>
      <w:r>
        <w:separator/>
      </w:r>
    </w:p>
  </w:endnote>
  <w:endnote w:type="continuationSeparator" w:id="0">
    <w:p w:rsidR="009D66F3" w:rsidRDefault="009D66F3" w:rsidP="007F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CE" w:rsidRDefault="007F79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CE" w:rsidRDefault="007F79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CE" w:rsidRDefault="007F79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F3" w:rsidRDefault="009D66F3" w:rsidP="007F79CE">
      <w:pPr>
        <w:spacing w:after="0" w:line="240" w:lineRule="auto"/>
      </w:pPr>
      <w:r>
        <w:separator/>
      </w:r>
    </w:p>
  </w:footnote>
  <w:footnote w:type="continuationSeparator" w:id="0">
    <w:p w:rsidR="009D66F3" w:rsidRDefault="009D66F3" w:rsidP="007F7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CE" w:rsidRDefault="007F79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CE" w:rsidRDefault="007F79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CE" w:rsidRDefault="007F79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5D"/>
    <w:rsid w:val="00400F5D"/>
    <w:rsid w:val="007F79CE"/>
    <w:rsid w:val="008A64CD"/>
    <w:rsid w:val="009D66F3"/>
    <w:rsid w:val="00D4624B"/>
    <w:rsid w:val="00E031AF"/>
    <w:rsid w:val="00F8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E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00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F5D"/>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7F7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79CE"/>
  </w:style>
  <w:style w:type="paragraph" w:styleId="a5">
    <w:name w:val="footer"/>
    <w:basedOn w:val="a"/>
    <w:link w:val="a6"/>
    <w:uiPriority w:val="99"/>
    <w:unhideWhenUsed/>
    <w:rsid w:val="007F79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79CE"/>
  </w:style>
  <w:style w:type="character" w:styleId="a7">
    <w:name w:val="Hyperlink"/>
    <w:basedOn w:val="a0"/>
    <w:uiPriority w:val="99"/>
    <w:unhideWhenUsed/>
    <w:rsid w:val="00D46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haiarc.org/100-bibliography-b/282-saq"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2020-04-12T06:58:00Z</dcterms:created>
  <dcterms:modified xsi:type="dcterms:W3CDTF">2020-04-12T07:04:00Z</dcterms:modified>
</cp:coreProperties>
</file>