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4" w:rsidRPr="00700620" w:rsidRDefault="0034775B" w:rsidP="00762F2D">
      <w:pPr>
        <w:pStyle w:val="1"/>
        <w:widowControl/>
        <w:numPr>
          <w:ilvl w:val="0"/>
          <w:numId w:val="0"/>
        </w:numPr>
        <w:tabs>
          <w:tab w:val="left" w:pos="720"/>
        </w:tabs>
        <w:rPr>
          <w:lang w:val="ru-RU"/>
        </w:rPr>
      </w:pPr>
      <w:bookmarkStart w:id="0" w:name="_Toc515126691"/>
      <w:r w:rsidRPr="00700620">
        <w:rPr>
          <w:lang w:val="ru-RU"/>
        </w:rPr>
        <w:t>Мученичество Баба</w:t>
      </w:r>
      <w:bookmarkEnd w:id="0"/>
      <w:r w:rsidR="00975784" w:rsidRPr="00700620">
        <w:rPr>
          <w:lang w:val="ru-RU"/>
        </w:rPr>
        <w:t xml:space="preserve"> </w:t>
      </w:r>
    </w:p>
    <w:p w:rsidR="00FF034C" w:rsidRPr="00700620" w:rsidRDefault="00FF034C" w:rsidP="00FF034C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Материалы для учителя к проведению занятий с</w:t>
      </w:r>
      <w:r w:rsidR="00700620">
        <w:rPr>
          <w:sz w:val="28"/>
          <w:lang w:val="ru-RU"/>
        </w:rPr>
        <w:t xml:space="preserve"> </w:t>
      </w:r>
      <w:r w:rsidRPr="00700620">
        <w:rPr>
          <w:sz w:val="28"/>
          <w:lang w:val="ru-RU"/>
        </w:rPr>
        <w:t>детьми</w:t>
      </w:r>
    </w:p>
    <w:p w:rsidR="0034775B" w:rsidRPr="00700620" w:rsidRDefault="00975784" w:rsidP="00975784">
      <w:pPr>
        <w:pStyle w:val="1"/>
        <w:widowControl/>
        <w:numPr>
          <w:ilvl w:val="0"/>
          <w:numId w:val="0"/>
        </w:numPr>
        <w:tabs>
          <w:tab w:val="left" w:pos="720"/>
        </w:tabs>
        <w:ind w:left="720"/>
        <w:jc w:val="right"/>
        <w:rPr>
          <w:b w:val="0"/>
          <w:color w:val="C00000"/>
          <w:lang w:val="ru-RU"/>
        </w:rPr>
      </w:pPr>
      <w:r w:rsidRPr="00700620">
        <w:rPr>
          <w:b w:val="0"/>
          <w:color w:val="C00000"/>
          <w:lang w:val="ru-RU"/>
        </w:rPr>
        <w:t>9 июля 1850 года</w:t>
      </w:r>
    </w:p>
    <w:p w:rsidR="0034775B" w:rsidRPr="00700620" w:rsidRDefault="0034775B" w:rsidP="0034775B">
      <w:pPr>
        <w:widowControl/>
        <w:rPr>
          <w:b/>
          <w:lang w:val="ru-RU"/>
        </w:rPr>
      </w:pP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Вступительная молитва</w:t>
      </w: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Урок. Обсуждение</w:t>
      </w:r>
    </w:p>
    <w:p w:rsidR="0034775B" w:rsidRPr="00700620" w:rsidRDefault="0034775B" w:rsidP="00762F2D">
      <w:pPr>
        <w:pStyle w:val="21"/>
        <w:jc w:val="both"/>
        <w:rPr>
          <w:sz w:val="24"/>
          <w:lang w:val="ru-RU"/>
        </w:rPr>
      </w:pPr>
      <w:r w:rsidRPr="00700620">
        <w:rPr>
          <w:sz w:val="24"/>
          <w:lang w:val="ru-RU"/>
        </w:rPr>
        <w:t>Тебриз – один из крупнейших городов Ирана. Он находится на северо-западе страны и является центром иранской провинции Азербайджан. (Вы, должно быть, знаете, что есть еще независимое государство Азербайджан к северу от Ирана, республика, входившая раньше в состав Советского Союза. Во времена Бахауллы у азербайджанцев не было своего государства. Северо-западная часть Азербайджана принадлежала Российской империи, а юго-восточная – Персии. Восточный Азербайджан до сих пор является провинцией Ирана с центром в городе Тебриз.)</w:t>
      </w:r>
    </w:p>
    <w:p w:rsidR="0034775B" w:rsidRPr="00700620" w:rsidRDefault="0034775B" w:rsidP="0034775B">
      <w:pPr>
        <w:pStyle w:val="21"/>
        <w:rPr>
          <w:sz w:val="24"/>
          <w:lang w:val="ru-RU"/>
        </w:rPr>
      </w:pPr>
    </w:p>
    <w:p w:rsidR="0034775B" w:rsidRPr="00700620" w:rsidRDefault="0034775B" w:rsidP="00762F2D">
      <w:pPr>
        <w:pStyle w:val="21"/>
        <w:jc w:val="both"/>
        <w:rPr>
          <w:sz w:val="24"/>
          <w:lang w:val="ru-RU"/>
        </w:rPr>
      </w:pPr>
      <w:r w:rsidRPr="00700620">
        <w:rPr>
          <w:b/>
          <w:sz w:val="24"/>
          <w:lang w:val="ru-RU"/>
        </w:rPr>
        <w:t>9 июля 1850</w:t>
      </w:r>
      <w:r w:rsidRPr="00700620">
        <w:rPr>
          <w:sz w:val="24"/>
          <w:lang w:val="ru-RU"/>
        </w:rPr>
        <w:t xml:space="preserve"> года множество людей собралось на центральной площади Тебриза, а кое-кто наблюдал за </w:t>
      </w:r>
      <w:r w:rsidR="00700620" w:rsidRPr="00700620">
        <w:rPr>
          <w:sz w:val="24"/>
          <w:lang w:val="ru-RU"/>
        </w:rPr>
        <w:t>происходящим</w:t>
      </w:r>
      <w:r w:rsidRPr="00700620">
        <w:rPr>
          <w:sz w:val="24"/>
          <w:lang w:val="ru-RU"/>
        </w:rPr>
        <w:t xml:space="preserve"> с крыш соседних домов. Баб находился в одной из камер тюрьмы, примыкающей к площади. Собравшиеся люди знали, что по приказу первого мин</w:t>
      </w:r>
      <w:r w:rsidR="00584753">
        <w:rPr>
          <w:sz w:val="24"/>
          <w:lang w:val="ru-RU"/>
        </w:rPr>
        <w:t>истра Ирана и согласно приговору</w:t>
      </w:r>
      <w:r w:rsidRPr="00700620">
        <w:rPr>
          <w:sz w:val="24"/>
          <w:lang w:val="ru-RU"/>
        </w:rPr>
        <w:t xml:space="preserve"> духовенства</w:t>
      </w:r>
      <w:r w:rsidR="00584753">
        <w:rPr>
          <w:sz w:val="24"/>
          <w:lang w:val="ru-RU"/>
        </w:rPr>
        <w:t>,</w:t>
      </w:r>
      <w:bookmarkStart w:id="1" w:name="_GoBack"/>
      <w:bookmarkEnd w:id="1"/>
      <w:r w:rsidRPr="00700620">
        <w:rPr>
          <w:sz w:val="24"/>
          <w:lang w:val="ru-RU"/>
        </w:rPr>
        <w:t xml:space="preserve"> Баба должны были расстрелять в </w:t>
      </w:r>
      <w:r w:rsidR="005168DA" w:rsidRPr="00700620">
        <w:rPr>
          <w:sz w:val="24"/>
          <w:lang w:val="ru-RU"/>
        </w:rPr>
        <w:t>э</w:t>
      </w:r>
      <w:r w:rsidRPr="00700620">
        <w:rPr>
          <w:sz w:val="24"/>
          <w:lang w:val="ru-RU"/>
        </w:rPr>
        <w:t>тот день.</w:t>
      </w:r>
    </w:p>
    <w:p w:rsidR="0034775B" w:rsidRPr="00700620" w:rsidRDefault="0034775B" w:rsidP="0034775B">
      <w:pPr>
        <w:widowControl/>
        <w:rPr>
          <w:i/>
          <w:sz w:val="28"/>
          <w:lang w:val="ru-RU"/>
        </w:rPr>
      </w:pPr>
    </w:p>
    <w:p w:rsidR="0034775B" w:rsidRPr="00700620" w:rsidRDefault="0034775B" w:rsidP="00762F2D">
      <w:pPr>
        <w:widowControl/>
        <w:ind w:left="540"/>
        <w:jc w:val="both"/>
        <w:rPr>
          <w:b/>
          <w:lang w:val="ru-RU"/>
        </w:rPr>
      </w:pPr>
      <w:r w:rsidRPr="00700620">
        <w:rPr>
          <w:b/>
          <w:lang w:val="ru-RU"/>
        </w:rPr>
        <w:t>Железный гвоздь был вбит посредине лестничного пролета в стену той самой камеры, где были они заключены. К гвоздю были привязаны и спущены вниз две веревки. На одной веревке был подвешен Баб, на другой – Ага Мухаммад Али; оба были крепко связаны таким образом, что голова молодого человека лежала на груди Баба. Крыши близлежащих домов были до отказа заполнены оживленной толпой. Отряд солдат, производивший казнь, выстроился в три ряда. Сначала выстрелил первый ряд, затем второй и, наконец, третий. От залпов поднялся густой дым. Когда он рассеялся, все увидели, что молодой человек стоит, а Баб сидит рядом со Своим секретарем Ага Сийидом Хусейном в той самой камере, к лестничному пролету которой их подвесили. Никому из них не было причинено ни малейшего вреда.</w:t>
      </w:r>
    </w:p>
    <w:p w:rsidR="0034775B" w:rsidRPr="00700620" w:rsidRDefault="0034775B" w:rsidP="00762F2D">
      <w:pPr>
        <w:widowControl/>
        <w:ind w:left="540"/>
        <w:jc w:val="both"/>
        <w:rPr>
          <w:b/>
          <w:lang w:val="ru-RU"/>
        </w:rPr>
      </w:pPr>
      <w:r w:rsidRPr="00700620">
        <w:rPr>
          <w:b/>
          <w:lang w:val="ru-RU"/>
        </w:rPr>
        <w:t>[Командующий расстрелом] Сам Хан, христианин по вероисповеданию, просил извинить его и отказался продолжать казнь; взамен выступил другой отряд, которому командир фаррашей</w:t>
      </w:r>
      <w:r w:rsidR="00C5510A" w:rsidRPr="00700620">
        <w:rPr>
          <w:rStyle w:val="a5"/>
          <w:b/>
          <w:lang w:val="ru-RU"/>
        </w:rPr>
        <w:endnoteReference w:id="1"/>
      </w:r>
      <w:r w:rsidRPr="00700620">
        <w:rPr>
          <w:b/>
          <w:lang w:val="ru-RU"/>
        </w:rPr>
        <w:t xml:space="preserve"> сдал полномочия. Ага Джан Биг из Хамси, полковник охраны, велел снова связать Баба и молодого человека вместе и подвесить к тому же самому гвоздю. Баб произнес несколько слов, которые поняли лишь те, кто знал персидский, остальные услышали лишь Его голос.</w:t>
      </w:r>
    </w:p>
    <w:p w:rsidR="0034775B" w:rsidRPr="00700620" w:rsidRDefault="0034775B" w:rsidP="00762F2D">
      <w:pPr>
        <w:widowControl/>
        <w:ind w:left="540"/>
        <w:jc w:val="both"/>
        <w:rPr>
          <w:b/>
          <w:lang w:val="ru-RU"/>
        </w:rPr>
      </w:pPr>
      <w:r w:rsidRPr="00700620">
        <w:rPr>
          <w:b/>
          <w:lang w:val="ru-RU"/>
        </w:rPr>
        <w:t>Полковник, командующий отрядом, присутствовал лично. Было около полудня двадцать восьмого дня месяца шабан тысяча двести шестьдесят шестого года [Хиджры]. Неожиданно полковник отдал приказ стрелять. Пули от выстрелов изрешетили грудь [жертв], разорвали на куски конечности, и только лица остались почти не поврежденными</w:t>
      </w:r>
      <w:r w:rsidRPr="00700620">
        <w:rPr>
          <w:rStyle w:val="a5"/>
          <w:b/>
          <w:sz w:val="22"/>
          <w:lang w:val="ru-RU"/>
        </w:rPr>
        <w:endnoteReference w:id="2"/>
      </w:r>
      <w:r w:rsidRPr="00700620">
        <w:rPr>
          <w:b/>
          <w:lang w:val="ru-RU"/>
        </w:rPr>
        <w:t>.</w:t>
      </w:r>
    </w:p>
    <w:p w:rsidR="0034775B" w:rsidRPr="00700620" w:rsidRDefault="0034775B" w:rsidP="0034775B">
      <w:pPr>
        <w:pStyle w:val="a3"/>
        <w:widowControl/>
        <w:rPr>
          <w:lang w:val="ru-RU"/>
        </w:rPr>
      </w:pPr>
    </w:p>
    <w:p w:rsidR="0034775B" w:rsidRPr="00700620" w:rsidRDefault="0034775B" w:rsidP="00762F2D">
      <w:pPr>
        <w:widowControl/>
        <w:jc w:val="both"/>
        <w:rPr>
          <w:lang w:val="ru-RU"/>
        </w:rPr>
      </w:pPr>
      <w:r w:rsidRPr="00700620">
        <w:rPr>
          <w:lang w:val="ru-RU"/>
        </w:rPr>
        <w:t>После стольких мук и страданий Баб осуществил Свою самую заветную мечту – отдал жизнь за Бахауллу и стал мучеником на пути Божием. Его тело в конце концов обрело покой на горе Кармель в Хайфе во времена Абдул-Баха. Его место упокоения известно как Святилище Баба и считается одним из прекраснейших и самых священных мест во всем мире. (Учитель должен показать детям фотографию Святилища Баба.)</w:t>
      </w: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b w:val="0"/>
          <w:sz w:val="28"/>
          <w:lang w:val="ru-RU"/>
        </w:rPr>
      </w:pPr>
      <w:r w:rsidRPr="00700620">
        <w:rPr>
          <w:sz w:val="28"/>
          <w:lang w:val="ru-RU"/>
        </w:rPr>
        <w:lastRenderedPageBreak/>
        <w:t xml:space="preserve">Перерыв: </w:t>
      </w:r>
      <w:r w:rsidRPr="00700620">
        <w:rPr>
          <w:b w:val="0"/>
          <w:sz w:val="28"/>
          <w:lang w:val="ru-RU"/>
        </w:rPr>
        <w:t>песни, игры, запись присутствующих и проверка опрятности детей</w:t>
      </w: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Вопросы</w:t>
      </w: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Задание</w:t>
      </w:r>
    </w:p>
    <w:p w:rsidR="0034775B" w:rsidRPr="00700620" w:rsidRDefault="0034775B" w:rsidP="0034775B">
      <w:pPr>
        <w:widowControl/>
        <w:numPr>
          <w:ilvl w:val="0"/>
          <w:numId w:val="1"/>
        </w:numPr>
        <w:tabs>
          <w:tab w:val="left" w:pos="360"/>
          <w:tab w:val="left" w:pos="720"/>
        </w:tabs>
        <w:rPr>
          <w:i/>
          <w:lang w:val="ru-RU"/>
        </w:rPr>
      </w:pPr>
      <w:r w:rsidRPr="00700620">
        <w:rPr>
          <w:i/>
          <w:lang w:val="ru-RU"/>
        </w:rPr>
        <w:t>Напишите письменную работу на тему мученичества Баба</w:t>
      </w:r>
      <w:r w:rsidR="00FF034C" w:rsidRPr="00700620">
        <w:rPr>
          <w:i/>
          <w:lang w:val="ru-RU"/>
        </w:rPr>
        <w:t>.</w:t>
      </w:r>
    </w:p>
    <w:p w:rsidR="0034775B" w:rsidRPr="00700620" w:rsidRDefault="0034775B" w:rsidP="0034775B">
      <w:pPr>
        <w:widowControl/>
        <w:numPr>
          <w:ilvl w:val="0"/>
          <w:numId w:val="1"/>
        </w:numPr>
        <w:tabs>
          <w:tab w:val="left" w:pos="360"/>
          <w:tab w:val="left" w:pos="720"/>
        </w:tabs>
        <w:rPr>
          <w:i/>
          <w:lang w:val="ru-RU"/>
        </w:rPr>
      </w:pPr>
      <w:r w:rsidRPr="00700620">
        <w:rPr>
          <w:i/>
          <w:lang w:val="ru-RU"/>
        </w:rPr>
        <w:t>Выступите с кратким рассказом на эту тему.</w:t>
      </w:r>
    </w:p>
    <w:p w:rsidR="0034775B" w:rsidRPr="00700620" w:rsidRDefault="0034775B" w:rsidP="0034775B">
      <w:pPr>
        <w:widowControl/>
        <w:rPr>
          <w:b/>
          <w:lang w:val="ru-RU"/>
        </w:rPr>
      </w:pP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Заключительная молитва</w:t>
      </w:r>
    </w:p>
    <w:p w:rsidR="0034775B" w:rsidRPr="00700620" w:rsidRDefault="0034775B" w:rsidP="00606C28">
      <w:pPr>
        <w:pStyle w:val="2"/>
        <w:numPr>
          <w:ilvl w:val="0"/>
          <w:numId w:val="0"/>
        </w:numPr>
        <w:rPr>
          <w:sz w:val="28"/>
          <w:lang w:val="ru-RU"/>
        </w:rPr>
      </w:pPr>
      <w:r w:rsidRPr="00700620">
        <w:rPr>
          <w:sz w:val="28"/>
          <w:lang w:val="ru-RU"/>
        </w:rPr>
        <w:t>Домашнее задание на неделю</w:t>
      </w:r>
    </w:p>
    <w:p w:rsidR="0034775B" w:rsidRPr="00700620" w:rsidRDefault="0034775B" w:rsidP="0034775B">
      <w:pPr>
        <w:pStyle w:val="2"/>
        <w:numPr>
          <w:ilvl w:val="0"/>
          <w:numId w:val="0"/>
        </w:numPr>
        <w:rPr>
          <w:b w:val="0"/>
          <w:lang w:val="ru-RU"/>
        </w:rPr>
      </w:pPr>
      <w:r w:rsidRPr="00700620">
        <w:rPr>
          <w:b w:val="0"/>
          <w:lang w:val="ru-RU"/>
        </w:rPr>
        <w:t>Дорогие дети, пожалуйста, подумайте, почему Баб пожертвовал Своей жизнью на пути Божием и что Его Мученичество значит для нас, бахаи.</w:t>
      </w:r>
    </w:p>
    <w:p w:rsidR="009400FC" w:rsidRPr="00700620" w:rsidRDefault="009400FC" w:rsidP="009400FC">
      <w:pPr>
        <w:pStyle w:val="2"/>
        <w:keepNext/>
        <w:numPr>
          <w:ilvl w:val="0"/>
          <w:numId w:val="0"/>
        </w:numPr>
        <w:rPr>
          <w:lang w:val="ru-RU"/>
        </w:rPr>
      </w:pPr>
      <w:r w:rsidRPr="00700620">
        <w:rPr>
          <w:b w:val="0"/>
          <w:noProof/>
          <w:lang w:val="ru-RU" w:eastAsia="ru-RU"/>
        </w:rPr>
        <w:drawing>
          <wp:inline distT="0" distB="0" distL="0" distR="0" wp14:anchorId="00955C37" wp14:editId="7CFF5A88">
            <wp:extent cx="2732405" cy="4497705"/>
            <wp:effectExtent l="0" t="0" r="0" b="0"/>
            <wp:docPr id="10" name="Рисунок 10" descr="C:\Users\Anton\Documents\Bahai\Working\KM\holidays\vvn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\Documents\Bahai\Working\KM\holidays\vvn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B8" w:rsidRPr="00700620" w:rsidRDefault="009400FC" w:rsidP="009400FC">
      <w:pPr>
        <w:pStyle w:val="a8"/>
        <w:rPr>
          <w:b w:val="0"/>
          <w:lang w:val="ru-RU"/>
        </w:rPr>
      </w:pPr>
      <w:r w:rsidRPr="00700620">
        <w:rPr>
          <w:lang w:val="ru-RU"/>
        </w:rPr>
        <w:t>Ага Джан Биг из Хамси</w:t>
      </w:r>
    </w:p>
    <w:p w:rsidR="008B0D77" w:rsidRPr="00700620" w:rsidRDefault="00095C1D">
      <w:pPr>
        <w:rPr>
          <w:lang w:val="ru-RU"/>
        </w:rPr>
      </w:pPr>
      <w:r w:rsidRPr="00700620">
        <w:rPr>
          <w:lang w:val="ru-RU"/>
        </w:rPr>
        <w:t xml:space="preserve">Использованы материалы: </w:t>
      </w:r>
      <w:r w:rsidRPr="00700620">
        <w:rPr>
          <w:rFonts w:ascii="Tahoma" w:hAnsi="Tahoma" w:cs="Tahoma"/>
          <w:sz w:val="20"/>
          <w:lang w:val="ru-RU"/>
        </w:rPr>
        <w:t>Фурутан А. А. Детское образование бахаи: пособие для учителей. Кн. 5. – СПб.: Единение, 2001. – 63 с.</w:t>
      </w:r>
    </w:p>
    <w:sectPr w:rsidR="008B0D77" w:rsidRPr="0070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1F" w:rsidRDefault="0008441F" w:rsidP="0034775B">
      <w:r>
        <w:separator/>
      </w:r>
    </w:p>
  </w:endnote>
  <w:endnote w:type="continuationSeparator" w:id="0">
    <w:p w:rsidR="0008441F" w:rsidRDefault="0008441F" w:rsidP="0034775B">
      <w:r>
        <w:continuationSeparator/>
      </w:r>
    </w:p>
  </w:endnote>
  <w:endnote w:id="1">
    <w:p w:rsidR="00C5510A" w:rsidRPr="008B0D8C" w:rsidRDefault="00C5510A">
      <w:pPr>
        <w:pStyle w:val="a3"/>
        <w:rPr>
          <w:lang w:val="ru-RU"/>
        </w:rPr>
      </w:pPr>
      <w:r>
        <w:rPr>
          <w:rStyle w:val="a5"/>
        </w:rPr>
        <w:endnoteRef/>
      </w:r>
      <w:r w:rsidRPr="00C5510A">
        <w:rPr>
          <w:lang w:val="ru-RU"/>
        </w:rPr>
        <w:t xml:space="preserve"> </w:t>
      </w:r>
      <w:r w:rsidRPr="00C5510A">
        <w:rPr>
          <w:noProof/>
          <w:sz w:val="20"/>
          <w:lang w:val="ru-RU"/>
        </w:rPr>
        <w:t xml:space="preserve">Фарраш – индийское и персидское слово, </w:t>
      </w:r>
      <w:r w:rsidR="008B0D8C">
        <w:rPr>
          <w:noProof/>
          <w:sz w:val="20"/>
          <w:lang w:val="ru-RU"/>
        </w:rPr>
        <w:t>о</w:t>
      </w:r>
      <w:r w:rsidRPr="00C5510A">
        <w:rPr>
          <w:noProof/>
          <w:sz w:val="20"/>
          <w:lang w:val="ru-RU"/>
        </w:rPr>
        <w:t>значащее "ковер", а затем ставшее названием слуг</w:t>
      </w:r>
      <w:r w:rsidR="008B0D8C">
        <w:rPr>
          <w:noProof/>
          <w:sz w:val="20"/>
          <w:lang w:val="ru-RU"/>
        </w:rPr>
        <w:t xml:space="preserve"> (</w:t>
      </w:r>
      <w:r w:rsidR="008B0D8C" w:rsidRPr="008B0D8C">
        <w:rPr>
          <w:noProof/>
          <w:sz w:val="20"/>
          <w:lang w:val="ru-RU"/>
        </w:rPr>
        <w:t>farráshes).</w:t>
      </w:r>
    </w:p>
  </w:endnote>
  <w:endnote w:id="2">
    <w:p w:rsidR="0034775B" w:rsidRDefault="0034775B" w:rsidP="0034775B">
      <w:pPr>
        <w:pStyle w:val="a3"/>
        <w:ind w:left="180" w:hanging="180"/>
        <w:rPr>
          <w:noProof/>
        </w:rPr>
      </w:pPr>
      <w:r>
        <w:rPr>
          <w:rStyle w:val="a5"/>
          <w:noProof/>
          <w:sz w:val="20"/>
        </w:rPr>
        <w:endnoteRef/>
      </w:r>
      <w:r w:rsidRPr="00C5510A">
        <w:rPr>
          <w:noProof/>
          <w:sz w:val="20"/>
          <w:lang w:val="ru-RU"/>
        </w:rPr>
        <w:t xml:space="preserve"> </w:t>
      </w:r>
      <w:r w:rsidRPr="005A6DF7">
        <w:rPr>
          <w:noProof/>
          <w:sz w:val="20"/>
          <w:lang w:val="ru-RU"/>
        </w:rPr>
        <w:t>Абдул-Баха.</w:t>
      </w:r>
      <w:r w:rsidRPr="00C5510A">
        <w:rPr>
          <w:noProof/>
          <w:sz w:val="20"/>
          <w:lang w:val="ru-RU"/>
        </w:rPr>
        <w:t xml:space="preserve"> </w:t>
      </w:r>
      <w:r w:rsidRPr="00700620">
        <w:rPr>
          <w:noProof/>
          <w:sz w:val="20"/>
          <w:lang w:val="ru-RU"/>
        </w:rPr>
        <w:t>Повествования Путника. (</w:t>
      </w:r>
      <w:r>
        <w:rPr>
          <w:noProof/>
          <w:sz w:val="20"/>
        </w:rPr>
        <w:t>A</w:t>
      </w:r>
      <w:r w:rsidRPr="00700620">
        <w:rPr>
          <w:noProof/>
          <w:sz w:val="20"/>
          <w:lang w:val="ru-RU"/>
        </w:rPr>
        <w:t xml:space="preserve"> </w:t>
      </w:r>
      <w:r>
        <w:rPr>
          <w:noProof/>
          <w:sz w:val="20"/>
        </w:rPr>
        <w:t>Traveller</w:t>
      </w:r>
      <w:r w:rsidRPr="00700620">
        <w:rPr>
          <w:noProof/>
          <w:sz w:val="20"/>
          <w:lang w:val="ru-RU"/>
        </w:rPr>
        <w:t>’</w:t>
      </w:r>
      <w:r>
        <w:rPr>
          <w:noProof/>
          <w:sz w:val="20"/>
        </w:rPr>
        <w:t>s</w:t>
      </w:r>
      <w:r w:rsidRPr="00700620">
        <w:rPr>
          <w:noProof/>
          <w:sz w:val="20"/>
          <w:lang w:val="ru-RU"/>
        </w:rPr>
        <w:t xml:space="preserve"> </w:t>
      </w:r>
      <w:r>
        <w:rPr>
          <w:noProof/>
          <w:sz w:val="20"/>
        </w:rPr>
        <w:t>Narrative</w:t>
      </w:r>
      <w:r w:rsidRPr="00700620">
        <w:rPr>
          <w:noProof/>
          <w:sz w:val="20"/>
          <w:lang w:val="ru-RU"/>
        </w:rPr>
        <w:t xml:space="preserve">. </w:t>
      </w:r>
      <w:r>
        <w:rPr>
          <w:noProof/>
          <w:sz w:val="20"/>
        </w:rPr>
        <w:t>Bahá’í Publishing Trust, Wilmette, 1980, p. 26)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1F" w:rsidRDefault="0008441F" w:rsidP="0034775B">
      <w:r>
        <w:separator/>
      </w:r>
    </w:p>
  </w:footnote>
  <w:footnote w:type="continuationSeparator" w:id="0">
    <w:p w:rsidR="0008441F" w:rsidRDefault="0008441F" w:rsidP="0034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350B37BA"/>
    <w:multiLevelType w:val="singleLevel"/>
    <w:tmpl w:val="3A9CE46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z w:val="24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B"/>
    <w:rsid w:val="0008441F"/>
    <w:rsid w:val="00095C1D"/>
    <w:rsid w:val="0034775B"/>
    <w:rsid w:val="005168DA"/>
    <w:rsid w:val="00584753"/>
    <w:rsid w:val="005A6DF7"/>
    <w:rsid w:val="005C1FE3"/>
    <w:rsid w:val="00606C28"/>
    <w:rsid w:val="00661B1A"/>
    <w:rsid w:val="00680F47"/>
    <w:rsid w:val="00700620"/>
    <w:rsid w:val="00762F2D"/>
    <w:rsid w:val="00767297"/>
    <w:rsid w:val="007E077C"/>
    <w:rsid w:val="008B0D8C"/>
    <w:rsid w:val="009400FC"/>
    <w:rsid w:val="00975784"/>
    <w:rsid w:val="00C03382"/>
    <w:rsid w:val="00C323B8"/>
    <w:rsid w:val="00C5510A"/>
    <w:rsid w:val="00C80709"/>
    <w:rsid w:val="00D16009"/>
    <w:rsid w:val="00EA7E4F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link w:val="10"/>
    <w:qFormat/>
    <w:rsid w:val="0034775B"/>
    <w:pPr>
      <w:keepLines/>
      <w:numPr>
        <w:numId w:val="2"/>
      </w:numPr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a"/>
    <w:link w:val="20"/>
    <w:qFormat/>
    <w:rsid w:val="0034775B"/>
    <w:pPr>
      <w:keepLines/>
      <w:numPr>
        <w:ilvl w:val="1"/>
        <w:numId w:val="2"/>
      </w:numPr>
      <w:spacing w:after="240"/>
      <w:outlineLvl w:val="1"/>
    </w:pPr>
    <w:rPr>
      <w:b/>
    </w:rPr>
  </w:style>
  <w:style w:type="paragraph" w:styleId="3">
    <w:name w:val="heading 3"/>
    <w:basedOn w:val="a"/>
    <w:link w:val="30"/>
    <w:qFormat/>
    <w:rsid w:val="0034775B"/>
    <w:pPr>
      <w:keepLines/>
      <w:numPr>
        <w:ilvl w:val="2"/>
        <w:numId w:val="2"/>
      </w:numPr>
      <w:outlineLvl w:val="2"/>
    </w:pPr>
    <w:rPr>
      <w:b/>
      <w:i/>
      <w:u w:val="single"/>
    </w:rPr>
  </w:style>
  <w:style w:type="paragraph" w:styleId="4">
    <w:name w:val="heading 4"/>
    <w:basedOn w:val="a"/>
    <w:link w:val="40"/>
    <w:qFormat/>
    <w:rsid w:val="0034775B"/>
    <w:pPr>
      <w:keepLines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link w:val="50"/>
    <w:qFormat/>
    <w:rsid w:val="0034775B"/>
    <w:pPr>
      <w:keepLines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link w:val="60"/>
    <w:qFormat/>
    <w:rsid w:val="0034775B"/>
    <w:pPr>
      <w:keepLines/>
      <w:numPr>
        <w:ilvl w:val="5"/>
        <w:numId w:val="2"/>
      </w:numPr>
      <w:outlineLvl w:val="5"/>
    </w:pPr>
    <w:rPr>
      <w:b/>
      <w:sz w:val="28"/>
    </w:rPr>
  </w:style>
  <w:style w:type="paragraph" w:styleId="7">
    <w:name w:val="heading 7"/>
    <w:basedOn w:val="a"/>
    <w:link w:val="70"/>
    <w:qFormat/>
    <w:rsid w:val="0034775B"/>
    <w:pPr>
      <w:keepLines/>
      <w:numPr>
        <w:ilvl w:val="6"/>
        <w:numId w:val="2"/>
      </w:numPr>
      <w:outlineLvl w:val="6"/>
    </w:pPr>
  </w:style>
  <w:style w:type="paragraph" w:styleId="8">
    <w:name w:val="heading 8"/>
    <w:basedOn w:val="a"/>
    <w:link w:val="80"/>
    <w:qFormat/>
    <w:rsid w:val="0034775B"/>
    <w:pPr>
      <w:keepLines/>
      <w:numPr>
        <w:ilvl w:val="7"/>
        <w:numId w:val="2"/>
      </w:numPr>
      <w:outlineLvl w:val="7"/>
    </w:pPr>
    <w:rPr>
      <w:b/>
    </w:rPr>
  </w:style>
  <w:style w:type="paragraph" w:styleId="9">
    <w:name w:val="heading 9"/>
    <w:basedOn w:val="a"/>
    <w:link w:val="90"/>
    <w:qFormat/>
    <w:rsid w:val="0034775B"/>
    <w:pPr>
      <w:keepLines/>
      <w:numPr>
        <w:ilvl w:val="8"/>
        <w:numId w:val="2"/>
      </w:numPr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75B"/>
    <w:rPr>
      <w:rFonts w:ascii="Arial" w:eastAsia="Times New Roman" w:hAnsi="Arial" w:cs="Times New Roman"/>
      <w:b/>
      <w:caps/>
      <w:sz w:val="32"/>
      <w:szCs w:val="20"/>
      <w:lang w:val="en-GB"/>
    </w:rPr>
  </w:style>
  <w:style w:type="character" w:customStyle="1" w:styleId="20">
    <w:name w:val="Заголовок 2 Знак"/>
    <w:basedOn w:val="a0"/>
    <w:link w:val="2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оловок 3 Знак"/>
    <w:basedOn w:val="a0"/>
    <w:link w:val="3"/>
    <w:rsid w:val="0034775B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customStyle="1" w:styleId="40">
    <w:name w:val="Заголовок 4 Знак"/>
    <w:basedOn w:val="a0"/>
    <w:link w:val="4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34775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70">
    <w:name w:val="Заголовок 7 Знак"/>
    <w:basedOn w:val="a0"/>
    <w:link w:val="7"/>
    <w:rsid w:val="003477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90">
    <w:name w:val="Заголовок 9 Знак"/>
    <w:basedOn w:val="a0"/>
    <w:link w:val="9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3">
    <w:name w:val="endnote text"/>
    <w:basedOn w:val="a"/>
    <w:link w:val="a4"/>
    <w:semiHidden/>
    <w:rsid w:val="0034775B"/>
  </w:style>
  <w:style w:type="character" w:customStyle="1" w:styleId="a4">
    <w:name w:val="Текст концевой сноски Знак"/>
    <w:basedOn w:val="a0"/>
    <w:link w:val="a3"/>
    <w:semiHidden/>
    <w:rsid w:val="003477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endnote reference"/>
    <w:basedOn w:val="a0"/>
    <w:semiHidden/>
    <w:rsid w:val="0034775B"/>
    <w:rPr>
      <w:vertAlign w:val="superscript"/>
    </w:rPr>
  </w:style>
  <w:style w:type="paragraph" w:styleId="21">
    <w:name w:val="Body Text 2"/>
    <w:basedOn w:val="a"/>
    <w:link w:val="22"/>
    <w:rsid w:val="0034775B"/>
    <w:pPr>
      <w:widowControl/>
    </w:pPr>
    <w:rPr>
      <w:sz w:val="22"/>
    </w:rPr>
  </w:style>
  <w:style w:type="character" w:customStyle="1" w:styleId="22">
    <w:name w:val="Основной текст 2 Знак"/>
    <w:basedOn w:val="a0"/>
    <w:link w:val="21"/>
    <w:rsid w:val="0034775B"/>
    <w:rPr>
      <w:rFonts w:ascii="Times New Roman" w:eastAsia="Times New Roman" w:hAnsi="Times New Roman" w:cs="Times New Roman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32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B8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caption"/>
    <w:basedOn w:val="a"/>
    <w:next w:val="a"/>
    <w:uiPriority w:val="35"/>
    <w:unhideWhenUsed/>
    <w:qFormat/>
    <w:rsid w:val="009400F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link w:val="10"/>
    <w:qFormat/>
    <w:rsid w:val="0034775B"/>
    <w:pPr>
      <w:keepLines/>
      <w:numPr>
        <w:numId w:val="2"/>
      </w:numPr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a"/>
    <w:link w:val="20"/>
    <w:qFormat/>
    <w:rsid w:val="0034775B"/>
    <w:pPr>
      <w:keepLines/>
      <w:numPr>
        <w:ilvl w:val="1"/>
        <w:numId w:val="2"/>
      </w:numPr>
      <w:spacing w:after="240"/>
      <w:outlineLvl w:val="1"/>
    </w:pPr>
    <w:rPr>
      <w:b/>
    </w:rPr>
  </w:style>
  <w:style w:type="paragraph" w:styleId="3">
    <w:name w:val="heading 3"/>
    <w:basedOn w:val="a"/>
    <w:link w:val="30"/>
    <w:qFormat/>
    <w:rsid w:val="0034775B"/>
    <w:pPr>
      <w:keepLines/>
      <w:numPr>
        <w:ilvl w:val="2"/>
        <w:numId w:val="2"/>
      </w:numPr>
      <w:outlineLvl w:val="2"/>
    </w:pPr>
    <w:rPr>
      <w:b/>
      <w:i/>
      <w:u w:val="single"/>
    </w:rPr>
  </w:style>
  <w:style w:type="paragraph" w:styleId="4">
    <w:name w:val="heading 4"/>
    <w:basedOn w:val="a"/>
    <w:link w:val="40"/>
    <w:qFormat/>
    <w:rsid w:val="0034775B"/>
    <w:pPr>
      <w:keepLines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link w:val="50"/>
    <w:qFormat/>
    <w:rsid w:val="0034775B"/>
    <w:pPr>
      <w:keepLines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link w:val="60"/>
    <w:qFormat/>
    <w:rsid w:val="0034775B"/>
    <w:pPr>
      <w:keepLines/>
      <w:numPr>
        <w:ilvl w:val="5"/>
        <w:numId w:val="2"/>
      </w:numPr>
      <w:outlineLvl w:val="5"/>
    </w:pPr>
    <w:rPr>
      <w:b/>
      <w:sz w:val="28"/>
    </w:rPr>
  </w:style>
  <w:style w:type="paragraph" w:styleId="7">
    <w:name w:val="heading 7"/>
    <w:basedOn w:val="a"/>
    <w:link w:val="70"/>
    <w:qFormat/>
    <w:rsid w:val="0034775B"/>
    <w:pPr>
      <w:keepLines/>
      <w:numPr>
        <w:ilvl w:val="6"/>
        <w:numId w:val="2"/>
      </w:numPr>
      <w:outlineLvl w:val="6"/>
    </w:pPr>
  </w:style>
  <w:style w:type="paragraph" w:styleId="8">
    <w:name w:val="heading 8"/>
    <w:basedOn w:val="a"/>
    <w:link w:val="80"/>
    <w:qFormat/>
    <w:rsid w:val="0034775B"/>
    <w:pPr>
      <w:keepLines/>
      <w:numPr>
        <w:ilvl w:val="7"/>
        <w:numId w:val="2"/>
      </w:numPr>
      <w:outlineLvl w:val="7"/>
    </w:pPr>
    <w:rPr>
      <w:b/>
    </w:rPr>
  </w:style>
  <w:style w:type="paragraph" w:styleId="9">
    <w:name w:val="heading 9"/>
    <w:basedOn w:val="a"/>
    <w:link w:val="90"/>
    <w:qFormat/>
    <w:rsid w:val="0034775B"/>
    <w:pPr>
      <w:keepLines/>
      <w:numPr>
        <w:ilvl w:val="8"/>
        <w:numId w:val="2"/>
      </w:numPr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75B"/>
    <w:rPr>
      <w:rFonts w:ascii="Arial" w:eastAsia="Times New Roman" w:hAnsi="Arial" w:cs="Times New Roman"/>
      <w:b/>
      <w:caps/>
      <w:sz w:val="32"/>
      <w:szCs w:val="20"/>
      <w:lang w:val="en-GB"/>
    </w:rPr>
  </w:style>
  <w:style w:type="character" w:customStyle="1" w:styleId="20">
    <w:name w:val="Заголовок 2 Знак"/>
    <w:basedOn w:val="a0"/>
    <w:link w:val="2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оловок 3 Знак"/>
    <w:basedOn w:val="a0"/>
    <w:link w:val="3"/>
    <w:rsid w:val="0034775B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customStyle="1" w:styleId="40">
    <w:name w:val="Заголовок 4 Знак"/>
    <w:basedOn w:val="a0"/>
    <w:link w:val="4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34775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70">
    <w:name w:val="Заголовок 7 Знак"/>
    <w:basedOn w:val="a0"/>
    <w:link w:val="7"/>
    <w:rsid w:val="003477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90">
    <w:name w:val="Заголовок 9 Знак"/>
    <w:basedOn w:val="a0"/>
    <w:link w:val="9"/>
    <w:rsid w:val="0034775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3">
    <w:name w:val="endnote text"/>
    <w:basedOn w:val="a"/>
    <w:link w:val="a4"/>
    <w:semiHidden/>
    <w:rsid w:val="0034775B"/>
  </w:style>
  <w:style w:type="character" w:customStyle="1" w:styleId="a4">
    <w:name w:val="Текст концевой сноски Знак"/>
    <w:basedOn w:val="a0"/>
    <w:link w:val="a3"/>
    <w:semiHidden/>
    <w:rsid w:val="003477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endnote reference"/>
    <w:basedOn w:val="a0"/>
    <w:semiHidden/>
    <w:rsid w:val="0034775B"/>
    <w:rPr>
      <w:vertAlign w:val="superscript"/>
    </w:rPr>
  </w:style>
  <w:style w:type="paragraph" w:styleId="21">
    <w:name w:val="Body Text 2"/>
    <w:basedOn w:val="a"/>
    <w:link w:val="22"/>
    <w:rsid w:val="0034775B"/>
    <w:pPr>
      <w:widowControl/>
    </w:pPr>
    <w:rPr>
      <w:sz w:val="22"/>
    </w:rPr>
  </w:style>
  <w:style w:type="character" w:customStyle="1" w:styleId="22">
    <w:name w:val="Основной текст 2 Знак"/>
    <w:basedOn w:val="a0"/>
    <w:link w:val="21"/>
    <w:rsid w:val="0034775B"/>
    <w:rPr>
      <w:rFonts w:ascii="Times New Roman" w:eastAsia="Times New Roman" w:hAnsi="Times New Roman" w:cs="Times New Roman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32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B8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caption"/>
    <w:basedOn w:val="a"/>
    <w:next w:val="a"/>
    <w:uiPriority w:val="35"/>
    <w:unhideWhenUsed/>
    <w:qFormat/>
    <w:rsid w:val="009400F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C07C-41AC-4AE5-948B-69161153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Мученичество Баба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Мученичество Баба</dc:title>
  <dc:creator>Anton</dc:creator>
  <cp:lastModifiedBy>Anton</cp:lastModifiedBy>
  <cp:revision>10</cp:revision>
  <dcterms:created xsi:type="dcterms:W3CDTF">2011-06-04T13:29:00Z</dcterms:created>
  <dcterms:modified xsi:type="dcterms:W3CDTF">2011-07-05T14:00:00Z</dcterms:modified>
</cp:coreProperties>
</file>