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5C" w:rsidRPr="001A4B3D" w:rsidRDefault="001A4B3D" w:rsidP="001A4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1B5A5C" w:rsidRPr="001A4B3D" w:rsidRDefault="001B5A5C" w:rsidP="001A4B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>29 июля 1974 г.</w:t>
      </w: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 xml:space="preserve">Национальному Духовному Собранию 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 xml:space="preserve"> США</w:t>
      </w:r>
    </w:p>
    <w:p w:rsidR="00F0099B" w:rsidRDefault="00F0099B" w:rsidP="001A4B3D">
      <w:pPr>
        <w:rPr>
          <w:rFonts w:ascii="Times New Roman" w:hAnsi="Times New Roman" w:cs="Times New Roman"/>
          <w:sz w:val="24"/>
          <w:szCs w:val="24"/>
        </w:rPr>
      </w:pP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>Дорогие друзья-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>,</w:t>
      </w: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 xml:space="preserve">Мы получили ваше письмо от 19 июня 1974 г., в котором описывается </w:t>
      </w:r>
      <w:r w:rsidR="00757309" w:rsidRPr="001A4B3D">
        <w:rPr>
          <w:rFonts w:ascii="Times New Roman" w:hAnsi="Times New Roman" w:cs="Times New Roman"/>
          <w:sz w:val="24"/>
          <w:szCs w:val="24"/>
        </w:rPr>
        <w:t>обеспокоенность</w:t>
      </w:r>
      <w:r w:rsidRPr="001A4B3D">
        <w:rPr>
          <w:rFonts w:ascii="Times New Roman" w:hAnsi="Times New Roman" w:cs="Times New Roman"/>
          <w:sz w:val="24"/>
          <w:szCs w:val="24"/>
        </w:rPr>
        <w:t xml:space="preserve"> некоторых американских верующих </w:t>
      </w:r>
      <w:r w:rsidR="00757309" w:rsidRPr="001A4B3D">
        <w:rPr>
          <w:rFonts w:ascii="Times New Roman" w:hAnsi="Times New Roman" w:cs="Times New Roman"/>
          <w:sz w:val="24"/>
          <w:szCs w:val="24"/>
        </w:rPr>
        <w:t>относительно даты</w:t>
      </w:r>
      <w:r w:rsidRPr="001A4B3D">
        <w:rPr>
          <w:rFonts w:ascii="Times New Roman" w:hAnsi="Times New Roman" w:cs="Times New Roman"/>
          <w:sz w:val="24"/>
          <w:szCs w:val="24"/>
        </w:rPr>
        <w:t xml:space="preserve"> Малого мира и их ощущение неизбежности «бедствия» как прелюдии к этому миру.</w:t>
      </w: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 xml:space="preserve">Абдул-Баха действительно </w:t>
      </w:r>
      <w:r w:rsidR="00F0099B">
        <w:rPr>
          <w:rFonts w:ascii="Times New Roman" w:hAnsi="Times New Roman" w:cs="Times New Roman"/>
          <w:sz w:val="24"/>
          <w:szCs w:val="24"/>
        </w:rPr>
        <w:t>связывал</w:t>
      </w:r>
      <w:r w:rsidRPr="001A4B3D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F0099B">
        <w:rPr>
          <w:rFonts w:ascii="Times New Roman" w:hAnsi="Times New Roman" w:cs="Times New Roman"/>
          <w:sz w:val="24"/>
          <w:szCs w:val="24"/>
        </w:rPr>
        <w:t>е</w:t>
      </w:r>
      <w:r w:rsidRPr="001A4B3D">
        <w:rPr>
          <w:rFonts w:ascii="Times New Roman" w:hAnsi="Times New Roman" w:cs="Times New Roman"/>
          <w:sz w:val="24"/>
          <w:szCs w:val="24"/>
        </w:rPr>
        <w:t xml:space="preserve"> единства наций </w:t>
      </w:r>
      <w:r w:rsidR="00F0099B">
        <w:rPr>
          <w:rFonts w:ascii="Times New Roman" w:hAnsi="Times New Roman" w:cs="Times New Roman"/>
          <w:sz w:val="24"/>
          <w:szCs w:val="24"/>
        </w:rPr>
        <w:t>с</w:t>
      </w:r>
      <w:r w:rsidRPr="001A4B3D">
        <w:rPr>
          <w:rFonts w:ascii="Times New Roman" w:hAnsi="Times New Roman" w:cs="Times New Roman"/>
          <w:sz w:val="24"/>
          <w:szCs w:val="24"/>
        </w:rPr>
        <w:t xml:space="preserve"> XX век</w:t>
      </w:r>
      <w:r w:rsidR="00F0099B">
        <w:rPr>
          <w:rFonts w:ascii="Times New Roman" w:hAnsi="Times New Roman" w:cs="Times New Roman"/>
          <w:sz w:val="24"/>
          <w:szCs w:val="24"/>
        </w:rPr>
        <w:t>ом</w:t>
      </w:r>
      <w:r w:rsidRPr="001A4B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4B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A4B3D">
        <w:rPr>
          <w:rFonts w:ascii="Times New Roman" w:hAnsi="Times New Roman" w:cs="Times New Roman"/>
          <w:sz w:val="24"/>
          <w:szCs w:val="24"/>
        </w:rPr>
        <w:t xml:space="preserve">: </w:t>
      </w:r>
      <w:r w:rsidR="007B283B" w:rsidRPr="001A4B3D">
        <w:rPr>
          <w:rFonts w:ascii="Times New Roman" w:hAnsi="Times New Roman" w:cs="Times New Roman"/>
          <w:sz w:val="24"/>
          <w:szCs w:val="24"/>
        </w:rPr>
        <w:t>«Пятый светоч — это единение наций, единение, которое будет непременно достигнуто в нынешнем столетии и благодаря которому все жители земли будут считать себя гражданами одного общего отечества».</w:t>
      </w:r>
      <w:r w:rsidR="00F0099B">
        <w:rPr>
          <w:rFonts w:ascii="Times New Roman" w:hAnsi="Times New Roman" w:cs="Times New Roman"/>
          <w:sz w:val="24"/>
          <w:szCs w:val="24"/>
        </w:rPr>
        <w:t xml:space="preserve"> </w:t>
      </w:r>
      <w:r w:rsidRPr="001A4B3D">
        <w:rPr>
          <w:rFonts w:ascii="Times New Roman" w:hAnsi="Times New Roman" w:cs="Times New Roman"/>
          <w:sz w:val="24"/>
          <w:szCs w:val="24"/>
        </w:rPr>
        <w:t>В книге «</w:t>
      </w:r>
      <w:r w:rsidR="006C3137" w:rsidRPr="001A4B3D">
        <w:rPr>
          <w:rFonts w:ascii="Times New Roman" w:hAnsi="Times New Roman" w:cs="Times New Roman"/>
          <w:i/>
          <w:sz w:val="24"/>
          <w:szCs w:val="24"/>
        </w:rPr>
        <w:t>Настал день о</w:t>
      </w:r>
      <w:r w:rsidRPr="001A4B3D">
        <w:rPr>
          <w:rFonts w:ascii="Times New Roman" w:hAnsi="Times New Roman" w:cs="Times New Roman"/>
          <w:i/>
          <w:sz w:val="24"/>
          <w:szCs w:val="24"/>
        </w:rPr>
        <w:t>бетованный</w:t>
      </w:r>
      <w:r w:rsidRPr="001A4B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>, процитировав похожее утверждение из «</w:t>
      </w:r>
      <w:r w:rsidRPr="001A4B3D">
        <w:rPr>
          <w:rFonts w:ascii="Times New Roman" w:hAnsi="Times New Roman" w:cs="Times New Roman"/>
          <w:i/>
          <w:sz w:val="24"/>
          <w:szCs w:val="24"/>
        </w:rPr>
        <w:t>Ответы на некоторые вопросы</w:t>
      </w:r>
      <w:r w:rsidRPr="001A4B3D">
        <w:rPr>
          <w:rFonts w:ascii="Times New Roman" w:hAnsi="Times New Roman" w:cs="Times New Roman"/>
          <w:sz w:val="24"/>
          <w:szCs w:val="24"/>
        </w:rPr>
        <w:t>», комментирует его таким образом: «Такова стадия, к которой прибл</w:t>
      </w:r>
      <w:bookmarkStart w:id="0" w:name="_GoBack"/>
      <w:bookmarkEnd w:id="0"/>
      <w:r w:rsidRPr="001A4B3D">
        <w:rPr>
          <w:rFonts w:ascii="Times New Roman" w:hAnsi="Times New Roman" w:cs="Times New Roman"/>
          <w:sz w:val="24"/>
          <w:szCs w:val="24"/>
        </w:rPr>
        <w:t xml:space="preserve">ижается сейчас мир — стадия всемирного единения, которое, как уверяет Абдул-Баха, будет </w:t>
      </w:r>
      <w:r w:rsidR="006C3137" w:rsidRPr="001A4B3D">
        <w:rPr>
          <w:rFonts w:ascii="Times New Roman" w:hAnsi="Times New Roman" w:cs="Times New Roman"/>
          <w:sz w:val="24"/>
          <w:szCs w:val="24"/>
        </w:rPr>
        <w:t>непременно</w:t>
      </w:r>
      <w:r w:rsidRP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0099B">
        <w:rPr>
          <w:rFonts w:ascii="Times New Roman" w:hAnsi="Times New Roman" w:cs="Times New Roman"/>
          <w:sz w:val="24"/>
          <w:szCs w:val="24"/>
        </w:rPr>
        <w:t>достигнуто</w:t>
      </w:r>
      <w:r w:rsidRPr="001A4B3D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F0099B">
        <w:rPr>
          <w:rFonts w:ascii="Times New Roman" w:hAnsi="Times New Roman" w:cs="Times New Roman"/>
          <w:sz w:val="24"/>
          <w:szCs w:val="24"/>
        </w:rPr>
        <w:t>столетии</w:t>
      </w:r>
      <w:r w:rsidRPr="001A4B3D">
        <w:rPr>
          <w:rFonts w:ascii="Times New Roman" w:hAnsi="Times New Roman" w:cs="Times New Roman"/>
          <w:sz w:val="24"/>
          <w:szCs w:val="24"/>
        </w:rPr>
        <w:t>».</w:t>
      </w:r>
    </w:p>
    <w:p w:rsidR="00757309" w:rsidRPr="001A4B3D" w:rsidRDefault="0015781A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>Имеется также следующее заявление, содержащееся в письме, написанном в 1946 году одному из верующих от имени возлюбленного Хранителя его секретарём:</w:t>
      </w:r>
    </w:p>
    <w:p w:rsidR="00757309" w:rsidRPr="001A4B3D" w:rsidRDefault="00757309" w:rsidP="001A4B3D">
      <w:pPr>
        <w:ind w:left="708"/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 xml:space="preserve">Всё, что мы знаем — это что Малый и Величайший мир </w:t>
      </w:r>
      <w:r w:rsidRPr="001A4B3D">
        <w:rPr>
          <w:rFonts w:ascii="Times New Roman" w:hAnsi="Times New Roman" w:cs="Times New Roman"/>
          <w:i/>
          <w:sz w:val="24"/>
          <w:szCs w:val="24"/>
        </w:rPr>
        <w:t>наступят</w:t>
      </w:r>
      <w:r w:rsidRPr="001A4B3D">
        <w:rPr>
          <w:rFonts w:ascii="Times New Roman" w:hAnsi="Times New Roman" w:cs="Times New Roman"/>
          <w:sz w:val="24"/>
          <w:szCs w:val="24"/>
        </w:rPr>
        <w:t>, однако точные даты этих событий нам неизвестны. То же самое верно в отношении возможности войны в будущем; мы не можем утверждать догматически, ни что она произойдёт, ни что её не будет,</w:t>
      </w:r>
      <w:r w:rsidR="00F0099B">
        <w:rPr>
          <w:rFonts w:ascii="Times New Roman" w:hAnsi="Times New Roman" w:cs="Times New Roman"/>
          <w:sz w:val="24"/>
          <w:szCs w:val="24"/>
        </w:rPr>
        <w:t xml:space="preserve"> </w:t>
      </w:r>
      <w:r w:rsidRPr="001A4B3D">
        <w:rPr>
          <w:rFonts w:ascii="Times New Roman" w:hAnsi="Times New Roman" w:cs="Times New Roman"/>
          <w:sz w:val="24"/>
          <w:szCs w:val="24"/>
        </w:rPr>
        <w:t xml:space="preserve">— всё, что мы знаем, это </w:t>
      </w:r>
      <w:r w:rsidR="001A4B3D" w:rsidRPr="001A4B3D">
        <w:rPr>
          <w:rFonts w:ascii="Times New Roman" w:hAnsi="Times New Roman" w:cs="Times New Roman"/>
          <w:sz w:val="24"/>
          <w:szCs w:val="24"/>
        </w:rPr>
        <w:t xml:space="preserve">то, </w:t>
      </w:r>
      <w:r w:rsidRPr="001A4B3D">
        <w:rPr>
          <w:rFonts w:ascii="Times New Roman" w:hAnsi="Times New Roman" w:cs="Times New Roman"/>
          <w:sz w:val="24"/>
          <w:szCs w:val="24"/>
        </w:rPr>
        <w:t>что человечество должно пройти через страдания и будет наказано в достаточной степени, чтобы заставить его обратиться к Богу.</w:t>
      </w: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>Очевидно, что распад старого порядка ускоряется, но друзья не должны допустить, чтобы этот неизбежны</w:t>
      </w:r>
      <w:r w:rsidR="00155B43" w:rsidRPr="001A4B3D">
        <w:rPr>
          <w:rFonts w:ascii="Times New Roman" w:hAnsi="Times New Roman" w:cs="Times New Roman"/>
          <w:sz w:val="24"/>
          <w:szCs w:val="24"/>
        </w:rPr>
        <w:t xml:space="preserve">й процесс помешал им </w:t>
      </w:r>
      <w:r w:rsidR="001A4B3D" w:rsidRPr="001A4B3D">
        <w:rPr>
          <w:rFonts w:ascii="Times New Roman" w:hAnsi="Times New Roman" w:cs="Times New Roman"/>
          <w:sz w:val="24"/>
          <w:szCs w:val="24"/>
        </w:rPr>
        <w:t>посвящать</w:t>
      </w:r>
      <w:r w:rsidR="00155B43" w:rsidRPr="001A4B3D">
        <w:rPr>
          <w:rFonts w:ascii="Times New Roman" w:hAnsi="Times New Roman" w:cs="Times New Roman"/>
          <w:sz w:val="24"/>
          <w:szCs w:val="24"/>
        </w:rPr>
        <w:t xml:space="preserve"> всё</w:t>
      </w:r>
      <w:r w:rsidRPr="001A4B3D">
        <w:rPr>
          <w:rFonts w:ascii="Times New Roman" w:hAnsi="Times New Roman" w:cs="Times New Roman"/>
          <w:sz w:val="24"/>
          <w:szCs w:val="24"/>
        </w:rPr>
        <w:t xml:space="preserve"> свое внимание непосредственно стоящим перед ними задачам. Пусть они воодушевятся обнадеживающими словами 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>, содержащимися в заключительных абзацах его знаменательного послания от 5 июня 1947 года, и сосредоточатся на</w:t>
      </w:r>
      <w:r w:rsidR="001A4B3D" w:rsidRPr="001A4B3D">
        <w:rPr>
          <w:rFonts w:ascii="Times New Roman" w:hAnsi="Times New Roman" w:cs="Times New Roman"/>
          <w:sz w:val="24"/>
          <w:szCs w:val="24"/>
        </w:rPr>
        <w:t xml:space="preserve"> серьезных задачах текущего момента.</w:t>
      </w:r>
    </w:p>
    <w:p w:rsidR="001A4B3D" w:rsidRDefault="001A4B3D" w:rsidP="001A4B3D">
      <w:pPr>
        <w:rPr>
          <w:rFonts w:ascii="Times New Roman" w:hAnsi="Times New Roman" w:cs="Times New Roman"/>
          <w:sz w:val="24"/>
          <w:szCs w:val="24"/>
        </w:rPr>
      </w:pP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 xml:space="preserve">С приветствиями </w:t>
      </w:r>
      <w:proofErr w:type="spellStart"/>
      <w:r w:rsidRPr="001A4B3D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A4B3D">
        <w:rPr>
          <w:rFonts w:ascii="Times New Roman" w:hAnsi="Times New Roman" w:cs="Times New Roman"/>
          <w:sz w:val="24"/>
          <w:szCs w:val="24"/>
        </w:rPr>
        <w:t>,</w:t>
      </w:r>
      <w:r w:rsidR="00155B43" w:rsidRPr="001A4B3D">
        <w:rPr>
          <w:rFonts w:ascii="Times New Roman" w:hAnsi="Times New Roman" w:cs="Times New Roman"/>
          <w:sz w:val="24"/>
          <w:szCs w:val="24"/>
        </w:rPr>
        <w:t xml:space="preserve"> исполненными любовью,</w:t>
      </w:r>
    </w:p>
    <w:p w:rsidR="001B5A5C" w:rsidRPr="001A4B3D" w:rsidRDefault="001B5A5C" w:rsidP="001A4B3D">
      <w:pPr>
        <w:rPr>
          <w:rFonts w:ascii="Times New Roman" w:hAnsi="Times New Roman" w:cs="Times New Roman"/>
          <w:sz w:val="24"/>
          <w:szCs w:val="24"/>
        </w:rPr>
      </w:pPr>
      <w:r w:rsidRPr="001A4B3D">
        <w:rPr>
          <w:rFonts w:ascii="Times New Roman" w:hAnsi="Times New Roman" w:cs="Times New Roman"/>
          <w:sz w:val="24"/>
          <w:szCs w:val="24"/>
        </w:rPr>
        <w:t>[подпись: Всемирный Дом Справедливости]</w:t>
      </w:r>
    </w:p>
    <w:sectPr w:rsidR="001B5A5C" w:rsidRPr="001A4B3D" w:rsidSect="001A4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32" w:rsidRDefault="00111D32" w:rsidP="003D39D9">
      <w:pPr>
        <w:spacing w:after="0" w:line="240" w:lineRule="auto"/>
      </w:pPr>
      <w:r>
        <w:separator/>
      </w:r>
    </w:p>
  </w:endnote>
  <w:endnote w:type="continuationSeparator" w:id="0">
    <w:p w:rsidR="00111D32" w:rsidRDefault="00111D32" w:rsidP="003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9" w:rsidRDefault="003D39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9" w:rsidRDefault="003D39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9" w:rsidRDefault="003D39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32" w:rsidRDefault="00111D32" w:rsidP="003D39D9">
      <w:pPr>
        <w:spacing w:after="0" w:line="240" w:lineRule="auto"/>
      </w:pPr>
      <w:r>
        <w:separator/>
      </w:r>
    </w:p>
  </w:footnote>
  <w:footnote w:type="continuationSeparator" w:id="0">
    <w:p w:rsidR="00111D32" w:rsidRDefault="00111D32" w:rsidP="003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9" w:rsidRDefault="003D39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9" w:rsidRDefault="003D39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9" w:rsidRDefault="003D39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C"/>
    <w:rsid w:val="00061CE1"/>
    <w:rsid w:val="000C6EBC"/>
    <w:rsid w:val="00111D32"/>
    <w:rsid w:val="00155B43"/>
    <w:rsid w:val="0015781A"/>
    <w:rsid w:val="001A4B3D"/>
    <w:rsid w:val="001B5A5C"/>
    <w:rsid w:val="002D3178"/>
    <w:rsid w:val="003543D7"/>
    <w:rsid w:val="00395729"/>
    <w:rsid w:val="003D39D9"/>
    <w:rsid w:val="006C3137"/>
    <w:rsid w:val="00757309"/>
    <w:rsid w:val="007B283B"/>
    <w:rsid w:val="00D67FE9"/>
    <w:rsid w:val="00EE121A"/>
    <w:rsid w:val="00F0099B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A5C"/>
    <w:rPr>
      <w:color w:val="0563C1" w:themeColor="hyperlink"/>
      <w:u w:val="single"/>
    </w:rPr>
  </w:style>
  <w:style w:type="paragraph" w:customStyle="1" w:styleId="brl-head">
    <w:name w:val="brl-head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date">
    <w:name w:val="brl-muhj-opening-date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ddressee">
    <w:name w:val="brl-muhj-addressee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salutation">
    <w:name w:val="brl-muhj-opening-salutation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paragraph">
    <w:name w:val="brl-muhj-paragraph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B5A5C"/>
    <w:rPr>
      <w:i/>
      <w:iCs/>
    </w:rPr>
  </w:style>
  <w:style w:type="character" w:customStyle="1" w:styleId="brl-italic">
    <w:name w:val="brl-italic"/>
    <w:basedOn w:val="a0"/>
    <w:rsid w:val="001B5A5C"/>
  </w:style>
  <w:style w:type="paragraph" w:customStyle="1" w:styleId="brl-muhj-complimentary-closing">
    <w:name w:val="brl-muhj-complimentary-closing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signature">
    <w:name w:val="brl-muhj-signature"/>
    <w:basedOn w:val="a"/>
    <w:rsid w:val="001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5A5C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5730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D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9D9"/>
  </w:style>
  <w:style w:type="paragraph" w:styleId="a8">
    <w:name w:val="footer"/>
    <w:basedOn w:val="a"/>
    <w:link w:val="a9"/>
    <w:uiPriority w:val="99"/>
    <w:unhideWhenUsed/>
    <w:rsid w:val="003D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7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80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8" w:color="auto"/>
                <w:bottom w:val="none" w:sz="0" w:space="11" w:color="auto"/>
                <w:right w:val="none" w:sz="0" w:space="0" w:color="auto"/>
              </w:divBdr>
              <w:divsChild>
                <w:div w:id="1479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Малом мире и опасений относительно приближающегося глобального бедствия</dc:title>
  <dc:subject/>
  <dc:creator/>
  <cp:keywords/>
  <dc:description/>
  <cp:lastModifiedBy/>
  <cp:revision>1</cp:revision>
  <dcterms:created xsi:type="dcterms:W3CDTF">2022-02-24T05:07:00Z</dcterms:created>
  <dcterms:modified xsi:type="dcterms:W3CDTF">2022-02-24T05:08:00Z</dcterms:modified>
</cp:coreProperties>
</file>