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4014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>8 мая 1985 года</w:t>
      </w:r>
    </w:p>
    <w:p w:rsidR="00FA3741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 xml:space="preserve">Молодежи </w:t>
      </w:r>
      <w:proofErr w:type="spellStart"/>
      <w:r w:rsidRPr="00A44014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44014">
        <w:rPr>
          <w:rFonts w:ascii="Times New Roman" w:hAnsi="Times New Roman" w:cs="Times New Roman"/>
          <w:sz w:val="24"/>
          <w:szCs w:val="24"/>
        </w:rPr>
        <w:t xml:space="preserve"> мира</w:t>
      </w:r>
    </w:p>
    <w:p w:rsidR="00A44014" w:rsidRPr="00A44014" w:rsidRDefault="00A44014" w:rsidP="00A44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 xml:space="preserve">Дорогие друзья </w:t>
      </w:r>
      <w:proofErr w:type="spellStart"/>
      <w:r w:rsidRPr="00A44014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44014">
        <w:rPr>
          <w:rFonts w:ascii="Times New Roman" w:hAnsi="Times New Roman" w:cs="Times New Roman"/>
          <w:sz w:val="24"/>
          <w:szCs w:val="24"/>
        </w:rPr>
        <w:t>!</w:t>
      </w: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 xml:space="preserve">Мы посылаем нашу любовь и наилучшие пожелания всем участникам молодежных конференций, которые еще состоятся в течение Международного Года Молодежи. Столь стремительны и разнообразны были отклики молодежи </w:t>
      </w:r>
      <w:proofErr w:type="spellStart"/>
      <w:r w:rsidRPr="00A44014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44014">
        <w:rPr>
          <w:rFonts w:ascii="Times New Roman" w:hAnsi="Times New Roman" w:cs="Times New Roman"/>
          <w:sz w:val="24"/>
          <w:szCs w:val="24"/>
        </w:rPr>
        <w:t xml:space="preserve"> во многих странах на призывы этого особенного года, что это побудило нас выразить вам нашу радость и высокую надежду.</w:t>
      </w: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>Мы восхваляем ту молодежь, которая уже вовлечена в деятельность в своих национальных и местных общинах или в сотрудничество со своими сверстниками в других странах, и взываем к ним настойчиво продолжать их стойкие усилия в приобретении духовных качеств и необходимой квалификации. То, что они делают, их великодушные стремления воздействуют на мировые события и приведут к продуктивному, прогрессивному и мирному будущему.</w:t>
      </w: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>Пусть деятельность молодежи, начавшаяся в этом году, станет подходящей славной прелюдией и значительной характеристикой на протяжении Международного Года Мира, 1986 года.</w:t>
      </w: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 xml:space="preserve">Нынешние требования Веры, ответственность которой быстро возрастает в связи с ее выходом из безызвестности, накладывают на молодежь неизбежный долг ярко воплощать в их жизни преобразующую силу нового Откровения, которое они приняли. Иначе, по каким примерам будет оцениваться Промысел </w:t>
      </w:r>
      <w:proofErr w:type="spellStart"/>
      <w:r w:rsidRPr="00A44014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A44014">
        <w:rPr>
          <w:rFonts w:ascii="Times New Roman" w:hAnsi="Times New Roman" w:cs="Times New Roman"/>
          <w:sz w:val="24"/>
          <w:szCs w:val="24"/>
        </w:rPr>
        <w:t>? Как Его излечивающее Послание признается скептическим человечеством, если оно не производит никакого заметного воздействия на молодежь, которая рассматривается среди наиболее энергичных, гибких и обещающих элементов в любом обществе?</w:t>
      </w: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 xml:space="preserve">Мрачная перспектива, стоящая перед миром, который отказался от признания Обетованного, Источника своего спасения, сильно влияет на взгляды молодого поколения. Их удручающее чувство безнадежности и вседозволенности ведет их к поиску выхода с помощью бесплодных и даже опасных увлечений. Молодежь </w:t>
      </w:r>
      <w:proofErr w:type="spellStart"/>
      <w:r w:rsidRPr="00A44014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44014">
        <w:rPr>
          <w:rFonts w:ascii="Times New Roman" w:hAnsi="Times New Roman" w:cs="Times New Roman"/>
          <w:sz w:val="24"/>
          <w:szCs w:val="24"/>
        </w:rPr>
        <w:t xml:space="preserve">, обладающая средством исцеления, должна обратить внимание на этот призыв о помощи. Это именно их знание Источника и яркое видение, которым они наделены, передадут, без сомнения, их отчаявшимся молодым друзьям укрепляющую радость, конструктивную надежду, сияющую уверенность изумительного Откровения </w:t>
      </w:r>
      <w:proofErr w:type="spellStart"/>
      <w:r w:rsidRPr="00A44014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A44014">
        <w:rPr>
          <w:rFonts w:ascii="Times New Roman" w:hAnsi="Times New Roman" w:cs="Times New Roman"/>
          <w:sz w:val="24"/>
          <w:szCs w:val="24"/>
        </w:rPr>
        <w:t>.</w:t>
      </w: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 xml:space="preserve">Слова, деяния, отношения, отсутствие предрассудков, благородство характера, высокое чувство служения другим, словом, те качества и действия, которыми отличаются </w:t>
      </w:r>
      <w:proofErr w:type="spellStart"/>
      <w:r w:rsidRPr="00A44014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44014">
        <w:rPr>
          <w:rFonts w:ascii="Times New Roman" w:hAnsi="Times New Roman" w:cs="Times New Roman"/>
          <w:sz w:val="24"/>
          <w:szCs w:val="24"/>
        </w:rPr>
        <w:t xml:space="preserve">, должны неизменно характеризовать их внутреннюю жизнь и </w:t>
      </w:r>
      <w:proofErr w:type="gramStart"/>
      <w:r w:rsidRPr="00A44014">
        <w:rPr>
          <w:rFonts w:ascii="Times New Roman" w:hAnsi="Times New Roman" w:cs="Times New Roman"/>
          <w:sz w:val="24"/>
          <w:szCs w:val="24"/>
        </w:rPr>
        <w:t>внешнее поведение</w:t>
      </w:r>
      <w:proofErr w:type="gramEnd"/>
      <w:r w:rsidRPr="00A44014">
        <w:rPr>
          <w:rFonts w:ascii="Times New Roman" w:hAnsi="Times New Roman" w:cs="Times New Roman"/>
          <w:sz w:val="24"/>
          <w:szCs w:val="24"/>
        </w:rPr>
        <w:t xml:space="preserve"> и их взаимоотношения с друзьями или врагами.</w:t>
      </w: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 xml:space="preserve">Отказываясь от низких стандартов заурядности, пусть они стремятся к постоянно растущему совершенству во всем, что они делают. Пусть они решат возвысить саму атмосферу, в которой они живут, будь то в школе, высшем учебном заведении, на работе, отдыхе, деятельности </w:t>
      </w:r>
      <w:proofErr w:type="spellStart"/>
      <w:r w:rsidRPr="00A44014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44014">
        <w:rPr>
          <w:rFonts w:ascii="Times New Roman" w:hAnsi="Times New Roman" w:cs="Times New Roman"/>
          <w:sz w:val="24"/>
          <w:szCs w:val="24"/>
        </w:rPr>
        <w:t xml:space="preserve"> или в служении обществу. </w:t>
      </w: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lastRenderedPageBreak/>
        <w:t>Пусть они с уверенностью встречают все трудности, которые ожидают их. Воплощая это совершенство и соответствующее смирение, со стойкостью и любезным служением, нынешняя молодежь должна стремиться к более высокой квалификации в профессии, ремесле и искусстве, которые необходимы для прогресса человечества с тем, чтобы дух Дела освящал все эти важные области человеческой деятельности. Более того, одновременно с тем, как они овладевают объединяющей концепцией и быстро развивающейся технологией этой эры коммуникации, они могут, вернее, они должны обеспечить передачу будущему тех навыков, которые сохранят великолепные, необходимые достижения прошлого. Преобразование, которое должно произойти в функционировании общества будет, несомненно, зависеть в значительной степени от эффективности подготовленности молодежи к миру, который они унаследуют.</w:t>
      </w: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>Мы излагаем эти мысли для вашего личного размышления и для консультаций, которые вы будете проводить о вашем будущем.</w:t>
      </w:r>
    </w:p>
    <w:p w:rsidR="00FA3741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>И мы заверяем вас о доверии и уверенности в вас, и что мы помним о вас в наших молитвах.</w:t>
      </w:r>
    </w:p>
    <w:p w:rsidR="009B0201" w:rsidRPr="00A44014" w:rsidRDefault="009B0201" w:rsidP="00A44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741" w:rsidRPr="00A44014" w:rsidRDefault="00FA3741" w:rsidP="00A4401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14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bookmarkEnd w:id="0"/>
    <w:p w:rsidR="003A79B5" w:rsidRPr="00A44014" w:rsidRDefault="003A79B5" w:rsidP="00A440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79B5" w:rsidRPr="00A44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91" w:rsidRDefault="00806D91" w:rsidP="004A4F77">
      <w:pPr>
        <w:spacing w:after="0" w:line="240" w:lineRule="auto"/>
      </w:pPr>
      <w:r>
        <w:separator/>
      </w:r>
    </w:p>
  </w:endnote>
  <w:endnote w:type="continuationSeparator" w:id="0">
    <w:p w:rsidR="00806D91" w:rsidRDefault="00806D91" w:rsidP="004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77" w:rsidRDefault="004A4F7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77" w:rsidRDefault="004A4F7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77" w:rsidRDefault="004A4F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91" w:rsidRDefault="00806D91" w:rsidP="004A4F77">
      <w:pPr>
        <w:spacing w:after="0" w:line="240" w:lineRule="auto"/>
      </w:pPr>
      <w:r>
        <w:separator/>
      </w:r>
    </w:p>
  </w:footnote>
  <w:footnote w:type="continuationSeparator" w:id="0">
    <w:p w:rsidR="00806D91" w:rsidRDefault="00806D91" w:rsidP="004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77" w:rsidRDefault="004A4F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77" w:rsidRDefault="004A4F7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77" w:rsidRDefault="004A4F7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41"/>
    <w:rsid w:val="003A79B5"/>
    <w:rsid w:val="004A4F77"/>
    <w:rsid w:val="00681262"/>
    <w:rsid w:val="00806D91"/>
    <w:rsid w:val="009B0201"/>
    <w:rsid w:val="00A44014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37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A3741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A440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4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"/>
    <w:basedOn w:val="a"/>
    <w:uiPriority w:val="99"/>
    <w:unhideWhenUsed/>
    <w:rsid w:val="00A44014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A440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44014"/>
  </w:style>
  <w:style w:type="paragraph" w:styleId="a8">
    <w:name w:val="Body Text First Indent"/>
    <w:basedOn w:val="a6"/>
    <w:link w:val="a9"/>
    <w:uiPriority w:val="99"/>
    <w:unhideWhenUsed/>
    <w:rsid w:val="00A44014"/>
    <w:pPr>
      <w:spacing w:after="16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A44014"/>
  </w:style>
  <w:style w:type="paragraph" w:styleId="aa">
    <w:name w:val="header"/>
    <w:basedOn w:val="a"/>
    <w:link w:val="ab"/>
    <w:uiPriority w:val="99"/>
    <w:unhideWhenUsed/>
    <w:rsid w:val="004A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F77"/>
  </w:style>
  <w:style w:type="paragraph" w:styleId="ac">
    <w:name w:val="footer"/>
    <w:basedOn w:val="a"/>
    <w:link w:val="ad"/>
    <w:uiPriority w:val="99"/>
    <w:unhideWhenUsed/>
    <w:rsid w:val="004A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Молодежь должна добиваться совершенства</dc:title>
  <dc:subject/>
  <dc:creator/>
  <cp:keywords/>
  <dc:description/>
  <cp:lastModifiedBy/>
  <cp:revision>1</cp:revision>
  <dcterms:created xsi:type="dcterms:W3CDTF">2015-05-04T03:56:00Z</dcterms:created>
  <dcterms:modified xsi:type="dcterms:W3CDTF">2015-05-04T04:00:00Z</dcterms:modified>
</cp:coreProperties>
</file>