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44" w:rsidRPr="00834643" w:rsidRDefault="00834643" w:rsidP="008346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4643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5B1B44" w:rsidRPr="00834643" w:rsidRDefault="005B1B44" w:rsidP="00834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643">
        <w:rPr>
          <w:rFonts w:ascii="Times New Roman" w:hAnsi="Times New Roman" w:cs="Times New Roman"/>
          <w:sz w:val="24"/>
          <w:szCs w:val="24"/>
        </w:rPr>
        <w:t>17 декабря 1985 г.</w:t>
      </w:r>
    </w:p>
    <w:p w:rsidR="00834643" w:rsidRDefault="00834643" w:rsidP="00834643">
      <w:pPr>
        <w:rPr>
          <w:rFonts w:ascii="Times New Roman" w:hAnsi="Times New Roman" w:cs="Times New Roman"/>
          <w:sz w:val="24"/>
          <w:szCs w:val="24"/>
        </w:rPr>
      </w:pPr>
    </w:p>
    <w:p w:rsidR="005B1B44" w:rsidRPr="00834643" w:rsidRDefault="005B1B44" w:rsidP="00834643">
      <w:pPr>
        <w:rPr>
          <w:rFonts w:ascii="Times New Roman" w:hAnsi="Times New Roman" w:cs="Times New Roman"/>
          <w:sz w:val="24"/>
          <w:szCs w:val="24"/>
        </w:rPr>
      </w:pPr>
      <w:r w:rsidRPr="00834643">
        <w:rPr>
          <w:rFonts w:ascii="Times New Roman" w:hAnsi="Times New Roman" w:cs="Times New Roman"/>
          <w:sz w:val="24"/>
          <w:szCs w:val="24"/>
        </w:rPr>
        <w:t>Всем Национальным Духовным Собраниям</w:t>
      </w:r>
    </w:p>
    <w:p w:rsidR="005B1B44" w:rsidRPr="00834643" w:rsidRDefault="00591007" w:rsidP="008346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4643">
        <w:rPr>
          <w:rFonts w:ascii="Times New Roman" w:hAnsi="Times New Roman" w:cs="Times New Roman"/>
          <w:sz w:val="24"/>
          <w:szCs w:val="24"/>
        </w:rPr>
        <w:t>С СЕРДЦАМИ</w:t>
      </w:r>
      <w:proofErr w:type="gramEnd"/>
      <w:r w:rsidRPr="00834643">
        <w:rPr>
          <w:rFonts w:ascii="Times New Roman" w:hAnsi="Times New Roman" w:cs="Times New Roman"/>
          <w:sz w:val="24"/>
          <w:szCs w:val="24"/>
        </w:rPr>
        <w:t xml:space="preserve"> ИСПОЛНЕННЫМИ РАДОСТЬЮ БЛАГОДАРНОСТЬЮ МЫ ПРИВЕТСТВУЕМ БЕСПРЕЦЕДЕНТНОЕ ПРИЗНАНИЕ ОБЩИНЫ БАХАИ ПОСРЕДСТВОМ ПРИНЯТИЯ ГЕНЕРАЛЬНОЙ АССАМБЛЕЕЙ ОРГАНИЗАЦИИ ОБЪЕДИНЕННЫХ НАЦИЙ РЕЗОЛЮЦИИ ОТДЕЛЬНО УПОМЯНУВШЕЙ ПРЕСЛЕДУЕМЫХ ДРУЗЕЙ ИРАНЕ.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43">
        <w:rPr>
          <w:rFonts w:ascii="Times New Roman" w:hAnsi="Times New Roman" w:cs="Times New Roman"/>
          <w:sz w:val="24"/>
          <w:szCs w:val="24"/>
        </w:rPr>
        <w:t>ВПЕРВЫЕ ИМЯ ДРАГОЦЕНН</w:t>
      </w:r>
      <w:r w:rsidR="00032048">
        <w:rPr>
          <w:rFonts w:ascii="Times New Roman" w:hAnsi="Times New Roman" w:cs="Times New Roman"/>
          <w:sz w:val="24"/>
          <w:szCs w:val="24"/>
        </w:rPr>
        <w:t>ОЙ ВЕРЫ БАХАУЛЛЫ УПОМЯНУТО САМО</w:t>
      </w:r>
      <w:r w:rsidRPr="00834643">
        <w:rPr>
          <w:rFonts w:ascii="Times New Roman" w:hAnsi="Times New Roman" w:cs="Times New Roman"/>
          <w:sz w:val="24"/>
          <w:szCs w:val="24"/>
        </w:rPr>
        <w:t>М ВЫСОКОМ САМОМ ШИРОКО ПРЕДСТАВЛЕННОМ МЕЖДУНАРОДНОМ ФОРУМЕ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КОТОРЫЙ КОГДА-ЛИБО СУЩЕСТВОВАЛ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ТАКИМ ОБРАЗОМ ИСПОЛНЯЯ ДАВНЕЕ ЖЕЛАНИЕ ВОЗЛЮБЛЕННОГО ХРАНИТЕЛЯ.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643">
        <w:rPr>
          <w:rFonts w:ascii="Times New Roman" w:hAnsi="Times New Roman" w:cs="Times New Roman"/>
          <w:sz w:val="24"/>
          <w:szCs w:val="24"/>
        </w:rPr>
        <w:t>ВАЖНОСТЬ ЭТОГО ЗНАЧИТЕЛЬНОГО СОБЫТИЯ ПОДЧЕРКИВАЕТСЯ ТАКЖЕ ТЕМ ЧТО РАНЕЕ ТОЛЬКО В ТРЕХ СЛУЧАЯХ ГЕНЕРАЛЬНАЯ АССАМБЛЕЯ ПРИНИМАЛА РЕЗОЛЮЦИИ ОСУЖДАЮЩИЕ ОТДЕЛЬНЫЕ СТРАНЫ ЗА ПЛОХОЕ ПОЛОЖЕНИЕ В ОБЛАСТИ ПРАВ ЧЕЛОВЕКА. ПРОЦЕСС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КОТОРЫЙ ПРИВЕЛ К ТАКИМ ЗАМЕЧАТЕЛЬНЫМ РЕЗУЛЬТАТАМ НАЧАЛСЯ ДВА ГОДА НАЗАД С ПРИНЯТИЯ КОМИССИЕЙ ПО ПРАВАМ ЧЕЛОВЕКА ООН РЕШЕНИЯ НАПРАВИТЬ ПРЕДСТАВИТЕЛЯ ИРАН ДЛЯ РАССЛЕДОВАНИЯ НАРУШЕНИЙ ПРАВ ЧЕЛОВЕКА ВКЛЮЧАЯ ТЕ ЧТО НАПРЯМУЮ ЗАТРАГИВАЮТ ОБЩИНУ БАХАИ.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834643">
        <w:rPr>
          <w:rFonts w:ascii="Times New Roman" w:hAnsi="Times New Roman" w:cs="Times New Roman"/>
          <w:sz w:val="24"/>
          <w:szCs w:val="24"/>
        </w:rPr>
        <w:t xml:space="preserve"> СВЯЗАННАЯ В СВОЕМ НАМЕРЕНИИ ИРАНСКИМИ ВЛАСТЯМИ ПЕРЕДАЛА ВОПРОС ГЕНЕРАЛЬНОЙ АССАМБЛЕЕ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ГДЕ ТЕМА СНАЧАЛА БЫЛА ОБСУЖДЕНА В ТРЕТЬЕМ КОМИТЕТЕ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КОГДА ИНТЕРЕСЫ ВЕРЫ ЭНЕРГИЧНО ОТСТАИВАЛИСЬ ПРЕДСТАВИТЕЛЯМИ РАЗЛИЧНЫХ СТРАН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И ПРИНЯТА РЕЗОЛЮЦИЯ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А ЗАТЕМ НА ПЛЕНАРНОМ ЗАСЕДАНИИ</w:t>
      </w:r>
      <w:r w:rsidR="00032048">
        <w:rPr>
          <w:rFonts w:ascii="Times New Roman" w:hAnsi="Times New Roman" w:cs="Times New Roman"/>
          <w:sz w:val="24"/>
          <w:szCs w:val="24"/>
        </w:rPr>
        <w:t>,</w:t>
      </w:r>
      <w:r w:rsidRPr="00834643">
        <w:rPr>
          <w:rFonts w:ascii="Times New Roman" w:hAnsi="Times New Roman" w:cs="Times New Roman"/>
          <w:sz w:val="24"/>
          <w:szCs w:val="24"/>
        </w:rPr>
        <w:t xml:space="preserve"> КОТОРОЕ РАТИФИЦИРОВАЛО РЕЗОЛЮЦИЮ 13 ДЕКАБРЯ. ЗАМЕЧАТЕЛЬНЫМ ПОСЛЕДСТВИЕМ ЯВЛЯЕТСЯ СОХРАНЕНИЕ ВОПРОСА ПОВЕСТК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4643">
        <w:rPr>
          <w:rFonts w:ascii="Times New Roman" w:hAnsi="Times New Roman" w:cs="Times New Roman"/>
          <w:sz w:val="24"/>
          <w:szCs w:val="24"/>
        </w:rPr>
        <w:t xml:space="preserve"> ГЕНЕРАЛЬНОЙ АССАМБЛЕИ ТАКИМ ОБРАЗОМ ПОЗВОЛЯ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34643">
        <w:rPr>
          <w:rFonts w:ascii="Times New Roman" w:hAnsi="Times New Roman" w:cs="Times New Roman"/>
          <w:sz w:val="24"/>
          <w:szCs w:val="24"/>
        </w:rPr>
        <w:t>НАРАСТИТЬ УСИЛИЯ ПО ОБЛЕГЧЕНИЮ СИТУАЦИИ СТРАДАЮЩИХ ВЕРУЮЩИХ ИРАНЕ В ОЖИДАНИИ ДНЯ ПОЛНОГО ОСВОБОЖДЕНИЯ ВЕРЫ БОГА ЭТОЙ СТРАНЕ. ВЫРАЖАЕМ СЕРДЕЧНУЮ ПРИЗНАТЕЛЬНОСТЬ НЕУСТАННЫЕ УСИЛИЯ ПРЕДСТАВИТЕЛЯМ МЕЖДУНАРОДНОГО СООБЩЕСТВА БАХАИ ОРГАНИЗАЦИИ ОБЪЕДИНЕННЫХ НАЦИЙ САМООТВЕРЖЕННО ПОДДЕРЖИВАЕМЫХ НАЦИОНАЛЬНЫМИ ДУХОВНЫМИ СОБРАНИЯМИ ВСЕХ КОНТИНЕНТАХ.</w:t>
      </w:r>
    </w:p>
    <w:p w:rsidR="005B1B44" w:rsidRPr="00834643" w:rsidRDefault="00591007" w:rsidP="00834643">
      <w:pPr>
        <w:rPr>
          <w:rFonts w:ascii="Times New Roman" w:hAnsi="Times New Roman" w:cs="Times New Roman"/>
          <w:sz w:val="24"/>
          <w:szCs w:val="24"/>
        </w:rPr>
      </w:pPr>
      <w:r w:rsidRPr="00834643">
        <w:rPr>
          <w:rFonts w:ascii="Times New Roman" w:hAnsi="Times New Roman" w:cs="Times New Roman"/>
          <w:sz w:val="24"/>
          <w:szCs w:val="24"/>
        </w:rPr>
        <w:t>ПРОИСХОДЯ ПАРАЛЛЕЛЬНО С ВРУЧЕНИЕМ ЗАЯВЛЕНИЯ О МИРЕ АМАТУЛЬ-БАХА РУХИЙЯ ХАНУМ ГЕНЕРАЛЬНОМУ СЕКРЕТАРЮ ОРГАНИЗАЦИИ ОБЪЕДИНЕННЫХ НАЦИЙ ВСЕГО НЕСКОЛЬКИМИ НЕДЕЛЯМИ ДО ЭТОГО, С ПРОДОЛЖАЮЩ</w:t>
      </w:r>
      <w:r>
        <w:rPr>
          <w:rFonts w:ascii="Times New Roman" w:hAnsi="Times New Roman" w:cs="Times New Roman"/>
          <w:sz w:val="24"/>
          <w:szCs w:val="24"/>
        </w:rPr>
        <w:t>ЕЙСЯ</w:t>
      </w:r>
      <w:r w:rsidRPr="00834643">
        <w:rPr>
          <w:rFonts w:ascii="Times New Roman" w:hAnsi="Times New Roman" w:cs="Times New Roman"/>
          <w:sz w:val="24"/>
          <w:szCs w:val="24"/>
        </w:rPr>
        <w:t xml:space="preserve"> ПЕРЕДАЧЕЙ ЭТОГО ЖЕ ЗАЯВЛЕНИЯ ГЛАВАМ ГОСУДАРСТВ ВО ВСЕМ МИРЕ И С ОДНОЗНАЧНОЙ </w:t>
      </w:r>
      <w:r>
        <w:rPr>
          <w:rFonts w:ascii="Times New Roman" w:hAnsi="Times New Roman" w:cs="Times New Roman"/>
          <w:sz w:val="24"/>
          <w:szCs w:val="24"/>
        </w:rPr>
        <w:t>ПУБЛИЧНОЙ</w:t>
      </w:r>
      <w:r w:rsidRPr="00834643">
        <w:rPr>
          <w:rFonts w:ascii="Times New Roman" w:hAnsi="Times New Roman" w:cs="Times New Roman"/>
          <w:sz w:val="24"/>
          <w:szCs w:val="24"/>
        </w:rPr>
        <w:t xml:space="preserve"> ЗАЩИТОЙ БАХАИ ИРАНА ПРЕЗИДЕНТОМ СОЕДИНЕННЫХ ШТАТОВ НА ЦЕРЕМОНИИ ДНЯ ПРАВ ЧЕЛОВЕКА, ЭТО БЕСЦЕННОЕ ДОСТИЖЕНИЕ ОПРЕДЕЛЕННО ПОДТВЕРЖДАЕТ ВЫХОД ВЕРЫ БЕЗВЕСТНОСТИ ПРЕДВЕЩАЯ 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4643">
        <w:rPr>
          <w:rFonts w:ascii="Times New Roman" w:hAnsi="Times New Roman" w:cs="Times New Roman"/>
          <w:sz w:val="24"/>
          <w:szCs w:val="24"/>
        </w:rPr>
        <w:t xml:space="preserve"> ЭТАП НЕУДЕРЖИМОГО РАСКРЫТИЯ БОЖЕСТВЕННО НАЗНАЧЕННОГО МИРОВОГО ПОРЯДКА БАХАУЛЛЫ.</w:t>
      </w:r>
    </w:p>
    <w:p w:rsidR="005B1B44" w:rsidRPr="00834643" w:rsidRDefault="005B1B44" w:rsidP="00834643">
      <w:pPr>
        <w:rPr>
          <w:rFonts w:ascii="Times New Roman" w:hAnsi="Times New Roman" w:cs="Times New Roman"/>
          <w:sz w:val="24"/>
          <w:szCs w:val="24"/>
        </w:rPr>
      </w:pPr>
    </w:p>
    <w:p w:rsidR="005B1B44" w:rsidRPr="00834643" w:rsidRDefault="00591007" w:rsidP="00834643">
      <w:pPr>
        <w:rPr>
          <w:rFonts w:ascii="Times New Roman" w:hAnsi="Times New Roman" w:cs="Times New Roman"/>
          <w:sz w:val="24"/>
          <w:szCs w:val="24"/>
        </w:rPr>
      </w:pPr>
      <w:r w:rsidRPr="00834643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  <w:bookmarkEnd w:id="0"/>
    </w:p>
    <w:sectPr w:rsidR="005B1B44" w:rsidRPr="00834643" w:rsidSect="00591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BF" w:rsidRDefault="00501EBF" w:rsidP="00A90836">
      <w:pPr>
        <w:spacing w:after="0" w:line="240" w:lineRule="auto"/>
      </w:pPr>
      <w:r>
        <w:separator/>
      </w:r>
    </w:p>
  </w:endnote>
  <w:endnote w:type="continuationSeparator" w:id="0">
    <w:p w:rsidR="00501EBF" w:rsidRDefault="00501EBF" w:rsidP="00A9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6" w:rsidRDefault="00A908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6" w:rsidRDefault="00A908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6" w:rsidRDefault="00A908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BF" w:rsidRDefault="00501EBF" w:rsidP="00A90836">
      <w:pPr>
        <w:spacing w:after="0" w:line="240" w:lineRule="auto"/>
      </w:pPr>
      <w:r>
        <w:separator/>
      </w:r>
    </w:p>
  </w:footnote>
  <w:footnote w:type="continuationSeparator" w:id="0">
    <w:p w:rsidR="00501EBF" w:rsidRDefault="00501EBF" w:rsidP="00A9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6" w:rsidRDefault="00A908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6" w:rsidRDefault="00A908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6" w:rsidRDefault="00A908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4"/>
    <w:rsid w:val="00032048"/>
    <w:rsid w:val="00061CE1"/>
    <w:rsid w:val="000A0543"/>
    <w:rsid w:val="0018469E"/>
    <w:rsid w:val="00196754"/>
    <w:rsid w:val="002D0BF2"/>
    <w:rsid w:val="002D3178"/>
    <w:rsid w:val="002E4960"/>
    <w:rsid w:val="003E7E8B"/>
    <w:rsid w:val="00425253"/>
    <w:rsid w:val="00501EBF"/>
    <w:rsid w:val="00584FC8"/>
    <w:rsid w:val="00591007"/>
    <w:rsid w:val="005B1B44"/>
    <w:rsid w:val="00834643"/>
    <w:rsid w:val="00A90836"/>
    <w:rsid w:val="00B97911"/>
    <w:rsid w:val="00F07645"/>
    <w:rsid w:val="00F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B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754"/>
    <w:rPr>
      <w:color w:val="0563C1" w:themeColor="hyperlink"/>
      <w:u w:val="single"/>
    </w:rPr>
  </w:style>
  <w:style w:type="paragraph" w:customStyle="1" w:styleId="brl-head">
    <w:name w:val="brl-head"/>
    <w:basedOn w:val="a"/>
    <w:rsid w:val="001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opening-date">
    <w:name w:val="brl-muhj-opening-date"/>
    <w:basedOn w:val="a"/>
    <w:rsid w:val="001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addressee">
    <w:name w:val="brl-muhj-addressee"/>
    <w:basedOn w:val="a"/>
    <w:rsid w:val="001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paragraph">
    <w:name w:val="brl-muhj-paragraph"/>
    <w:basedOn w:val="a"/>
    <w:rsid w:val="001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l-muhj-signature">
    <w:name w:val="brl-muhj-signature"/>
    <w:basedOn w:val="a"/>
    <w:rsid w:val="0019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3464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9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836"/>
  </w:style>
  <w:style w:type="paragraph" w:styleId="a7">
    <w:name w:val="footer"/>
    <w:basedOn w:val="a"/>
    <w:link w:val="a8"/>
    <w:uiPriority w:val="99"/>
    <w:unhideWhenUsed/>
    <w:rsid w:val="00A9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5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76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8" w:color="auto"/>
                <w:bottom w:val="none" w:sz="0" w:space="11" w:color="auto"/>
                <w:right w:val="none" w:sz="0" w:space="0" w:color="auto"/>
              </w:divBdr>
              <w:divsChild>
                <w:div w:id="5709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ООН резолюции в поддержку бахаи Ирана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ООН резолюции в поддержку бахаи Ирана</dc:title>
  <dc:subject/>
  <dc:creator/>
  <cp:keywords/>
  <dc:description/>
  <cp:lastModifiedBy/>
  <cp:revision>1</cp:revision>
  <dcterms:created xsi:type="dcterms:W3CDTF">2022-02-28T07:52:00Z</dcterms:created>
  <dcterms:modified xsi:type="dcterms:W3CDTF">2022-02-28T07:56:00Z</dcterms:modified>
</cp:coreProperties>
</file>