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764" w:rsidRPr="00F32764" w:rsidRDefault="00F32764" w:rsidP="00F32764">
      <w:pPr>
        <w:spacing w:after="240"/>
        <w:jc w:val="center"/>
        <w:rPr>
          <w:rFonts w:ascii="Times New Roman" w:hAnsi="Times New Roman" w:cs="Times New Roman"/>
          <w:sz w:val="32"/>
          <w:szCs w:val="24"/>
        </w:rPr>
      </w:pPr>
      <w:r w:rsidRPr="00F32764">
        <w:rPr>
          <w:rFonts w:ascii="Times New Roman" w:hAnsi="Times New Roman" w:cs="Times New Roman"/>
          <w:sz w:val="32"/>
          <w:szCs w:val="24"/>
        </w:rPr>
        <w:t>Всемирный Дом Справедливости</w:t>
      </w:r>
    </w:p>
    <w:p w:rsidR="00F32764" w:rsidRDefault="00F32764" w:rsidP="00F32764">
      <w:pPr>
        <w:spacing w:after="240"/>
        <w:jc w:val="center"/>
        <w:rPr>
          <w:rFonts w:ascii="Times New Roman" w:hAnsi="Times New Roman" w:cs="Times New Roman"/>
          <w:sz w:val="24"/>
          <w:szCs w:val="24"/>
        </w:rPr>
      </w:pPr>
      <w:r w:rsidRPr="00F32764">
        <w:rPr>
          <w:rFonts w:ascii="Times New Roman" w:hAnsi="Times New Roman" w:cs="Times New Roman"/>
          <w:sz w:val="24"/>
          <w:szCs w:val="24"/>
        </w:rPr>
        <w:t>Отдел секретариата</w:t>
      </w:r>
    </w:p>
    <w:p w:rsidR="00F32764" w:rsidRPr="00F32764" w:rsidRDefault="00F32764" w:rsidP="00F32764">
      <w:pPr>
        <w:spacing w:after="240"/>
        <w:jc w:val="center"/>
        <w:rPr>
          <w:rFonts w:ascii="Times New Roman" w:hAnsi="Times New Roman" w:cs="Times New Roman"/>
          <w:sz w:val="24"/>
          <w:szCs w:val="24"/>
        </w:rPr>
      </w:pP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25 марта 1987 г.</w:t>
      </w:r>
    </w:p>
    <w:p w:rsidR="00F32764" w:rsidRPr="00F32764" w:rsidRDefault="00F32764" w:rsidP="00F32764">
      <w:pPr>
        <w:spacing w:after="240"/>
        <w:rPr>
          <w:rFonts w:ascii="Times New Roman" w:hAnsi="Times New Roman" w:cs="Times New Roman"/>
          <w:sz w:val="24"/>
          <w:szCs w:val="24"/>
        </w:rPr>
      </w:pPr>
      <w:bookmarkStart w:id="0" w:name="_GoBack"/>
      <w:bookmarkEnd w:id="0"/>
    </w:p>
    <w:p w:rsidR="00F32764" w:rsidRPr="00F32764" w:rsidRDefault="00F32764" w:rsidP="00F32764">
      <w:pPr>
        <w:spacing w:after="240"/>
        <w:rPr>
          <w:rFonts w:ascii="Times New Roman" w:hAnsi="Times New Roman" w:cs="Times New Roman"/>
          <w:sz w:val="24"/>
          <w:szCs w:val="24"/>
        </w:rPr>
      </w:pPr>
    </w:p>
    <w:p w:rsid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Всем Национальным Духовным Собраниям</w:t>
      </w:r>
    </w:p>
    <w:p w:rsidR="00F32764" w:rsidRPr="00F32764" w:rsidRDefault="00F32764" w:rsidP="00F32764">
      <w:pPr>
        <w:spacing w:after="240"/>
        <w:rPr>
          <w:rFonts w:ascii="Times New Roman" w:hAnsi="Times New Roman" w:cs="Times New Roman"/>
          <w:sz w:val="24"/>
          <w:szCs w:val="24"/>
        </w:rPr>
      </w:pPr>
    </w:p>
    <w:p w:rsidR="00F32764" w:rsidRPr="00F32764" w:rsidRDefault="00F32764" w:rsidP="00F32764">
      <w:pPr>
        <w:spacing w:after="240"/>
        <w:rPr>
          <w:rFonts w:ascii="Times New Roman" w:hAnsi="Times New Roman" w:cs="Times New Roman"/>
          <w:sz w:val="24"/>
          <w:szCs w:val="24"/>
        </w:rPr>
      </w:pP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Дорогие друзья-</w:t>
      </w:r>
      <w:proofErr w:type="spellStart"/>
      <w:r w:rsidRPr="00F32764">
        <w:rPr>
          <w:rFonts w:ascii="Times New Roman" w:hAnsi="Times New Roman" w:cs="Times New Roman"/>
          <w:sz w:val="24"/>
          <w:szCs w:val="24"/>
        </w:rPr>
        <w:t>бахаи</w:t>
      </w:r>
      <w:proofErr w:type="spellEnd"/>
      <w:r w:rsidRPr="00F32764">
        <w:rPr>
          <w:rFonts w:ascii="Times New Roman" w:hAnsi="Times New Roman" w:cs="Times New Roman"/>
          <w:sz w:val="24"/>
          <w:szCs w:val="24"/>
        </w:rPr>
        <w:t>,</w:t>
      </w:r>
    </w:p>
    <w:p w:rsidR="00F32764" w:rsidRPr="00F32764" w:rsidRDefault="00F32764" w:rsidP="00F32764">
      <w:pPr>
        <w:spacing w:after="240"/>
        <w:rPr>
          <w:rFonts w:ascii="Times New Roman" w:hAnsi="Times New Roman" w:cs="Times New Roman"/>
          <w:sz w:val="24"/>
          <w:szCs w:val="24"/>
        </w:rPr>
      </w:pP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Во исполнение цели шестилетнего плана по обучению друзей во всем мире Закону Хукукулла, исследовательский отдел подготовил простой свод закона. Экземпляр этого свода прилагается, чтобы вы могли поделиться им по своему усмотрению с друзьями, находящимися под вашей юрисдикцией. Он основан главным образом на своде, составленным </w:t>
      </w:r>
      <w:r w:rsidR="00C37179">
        <w:rPr>
          <w:rFonts w:ascii="Times New Roman" w:hAnsi="Times New Roman" w:cs="Times New Roman"/>
          <w:sz w:val="24"/>
          <w:szCs w:val="24"/>
        </w:rPr>
        <w:t>несколькими</w:t>
      </w:r>
      <w:r w:rsidRPr="00F32764">
        <w:rPr>
          <w:rFonts w:ascii="Times New Roman" w:hAnsi="Times New Roman" w:cs="Times New Roman"/>
          <w:sz w:val="24"/>
          <w:szCs w:val="24"/>
        </w:rPr>
        <w:t xml:space="preserve"> друзьями в Австрии, и на своде, написанном под эгидой Национального Духовного Собрания Соединенных Штатов. Ссылки в документе относятся к разделам компиляции о Хукукулла, которая уже была отправлена вам.</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Чтобы помочь друзьям лучше понять значение этого Закона Бога, Всемирный Дом Справедливости также попросил исследовательский отдел составить краткую историю развития института, что связан с Законом с первых лет его установления. Она также прилагается, а основывается на статье, написанной на персидском языке Десницей Дела Божьего доктором Али Мухаммадом Варга, за исключением последнего раздела о самом докторе Варга, который был добавлен исследовательским отделом.</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Мы надеемся, что Национальные Духовные Собрания станут максимально широко использовать этот материал для просвещения друзей и углубления их понимания этого жизненно важного закона Веры </w:t>
      </w:r>
      <w:proofErr w:type="spellStart"/>
      <w:r w:rsidRPr="00F32764">
        <w:rPr>
          <w:rFonts w:ascii="Times New Roman" w:hAnsi="Times New Roman" w:cs="Times New Roman"/>
          <w:sz w:val="24"/>
          <w:szCs w:val="24"/>
        </w:rPr>
        <w:t>Бахауллы</w:t>
      </w:r>
      <w:proofErr w:type="spellEnd"/>
      <w:r w:rsidRPr="00F32764">
        <w:rPr>
          <w:rFonts w:ascii="Times New Roman" w:hAnsi="Times New Roman" w:cs="Times New Roman"/>
          <w:sz w:val="24"/>
          <w:szCs w:val="24"/>
        </w:rPr>
        <w:t>.</w:t>
      </w:r>
    </w:p>
    <w:p w:rsidR="00F32764" w:rsidRPr="00F32764" w:rsidRDefault="00F32764" w:rsidP="00F32764">
      <w:pPr>
        <w:spacing w:after="240"/>
        <w:rPr>
          <w:rFonts w:ascii="Times New Roman" w:hAnsi="Times New Roman" w:cs="Times New Roman"/>
          <w:sz w:val="24"/>
          <w:szCs w:val="24"/>
        </w:rPr>
      </w:pP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С приветствиями, исполненными любви </w:t>
      </w:r>
      <w:proofErr w:type="spellStart"/>
      <w:r w:rsidRPr="00F32764">
        <w:rPr>
          <w:rFonts w:ascii="Times New Roman" w:hAnsi="Times New Roman" w:cs="Times New Roman"/>
          <w:sz w:val="24"/>
          <w:szCs w:val="24"/>
        </w:rPr>
        <w:t>бахаи</w:t>
      </w:r>
      <w:proofErr w:type="spellEnd"/>
      <w:r w:rsidRPr="00F32764">
        <w:rPr>
          <w:rFonts w:ascii="Times New Roman" w:hAnsi="Times New Roman" w:cs="Times New Roman"/>
          <w:sz w:val="24"/>
          <w:szCs w:val="24"/>
        </w:rPr>
        <w:t>,</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Отдел секретариата</w:t>
      </w:r>
    </w:p>
    <w:p w:rsidR="00F32764" w:rsidRPr="00F32764" w:rsidRDefault="00F32764" w:rsidP="00F32764">
      <w:pPr>
        <w:spacing w:after="240"/>
        <w:rPr>
          <w:rFonts w:ascii="Times New Roman" w:hAnsi="Times New Roman" w:cs="Times New Roman"/>
          <w:sz w:val="24"/>
          <w:szCs w:val="24"/>
        </w:rPr>
      </w:pPr>
    </w:p>
    <w:p w:rsidR="001625AD" w:rsidRDefault="001625AD">
      <w:pPr>
        <w:rPr>
          <w:rFonts w:ascii="Times New Roman" w:hAnsi="Times New Roman" w:cs="Times New Roman"/>
          <w:sz w:val="32"/>
          <w:szCs w:val="24"/>
        </w:rPr>
      </w:pPr>
      <w:r>
        <w:rPr>
          <w:rFonts w:ascii="Times New Roman" w:hAnsi="Times New Roman" w:cs="Times New Roman"/>
          <w:sz w:val="32"/>
          <w:szCs w:val="24"/>
        </w:rPr>
        <w:br w:type="page"/>
      </w:r>
    </w:p>
    <w:p w:rsidR="00F32764" w:rsidRPr="00C37179" w:rsidRDefault="00F32764" w:rsidP="00D145A4">
      <w:pPr>
        <w:pStyle w:val="1"/>
        <w:numPr>
          <w:ilvl w:val="0"/>
          <w:numId w:val="0"/>
        </w:numPr>
        <w:jc w:val="center"/>
        <w:rPr>
          <w:rFonts w:ascii="Times New Roman" w:hAnsi="Times New Roman"/>
          <w:b w:val="0"/>
          <w:sz w:val="32"/>
          <w:szCs w:val="32"/>
          <w:lang w:val="ru-RU"/>
        </w:rPr>
      </w:pPr>
      <w:r w:rsidRPr="00C37179">
        <w:rPr>
          <w:rFonts w:ascii="Times New Roman" w:hAnsi="Times New Roman"/>
          <w:b w:val="0"/>
          <w:sz w:val="32"/>
          <w:szCs w:val="32"/>
          <w:lang w:val="ru-RU"/>
        </w:rPr>
        <w:lastRenderedPageBreak/>
        <w:t>Свод Закона Хукукулла</w:t>
      </w:r>
    </w:p>
    <w:p w:rsidR="00D145A4" w:rsidRDefault="00D145A4" w:rsidP="00F32764">
      <w:pPr>
        <w:spacing w:after="240"/>
        <w:jc w:val="center"/>
        <w:rPr>
          <w:rFonts w:ascii="Times New Roman" w:hAnsi="Times New Roman" w:cs="Times New Roman"/>
          <w:sz w:val="24"/>
          <w:szCs w:val="24"/>
        </w:rPr>
      </w:pPr>
    </w:p>
    <w:p w:rsidR="00F32764" w:rsidRPr="00F32764" w:rsidRDefault="00F32764" w:rsidP="00F32764">
      <w:pPr>
        <w:spacing w:after="240"/>
        <w:jc w:val="center"/>
        <w:rPr>
          <w:rFonts w:ascii="Times New Roman" w:hAnsi="Times New Roman" w:cs="Times New Roman"/>
          <w:sz w:val="24"/>
          <w:szCs w:val="24"/>
        </w:rPr>
      </w:pPr>
      <w:r w:rsidRPr="00F32764">
        <w:rPr>
          <w:rFonts w:ascii="Times New Roman" w:hAnsi="Times New Roman" w:cs="Times New Roman"/>
          <w:sz w:val="24"/>
          <w:szCs w:val="24"/>
        </w:rPr>
        <w:t>Март 1987 г.</w:t>
      </w:r>
    </w:p>
    <w:p w:rsidR="00F32764" w:rsidRPr="00F32764" w:rsidRDefault="00F32764" w:rsidP="00F32764">
      <w:pPr>
        <w:spacing w:after="240"/>
        <w:jc w:val="center"/>
        <w:rPr>
          <w:rFonts w:ascii="Times New Roman" w:hAnsi="Times New Roman" w:cs="Times New Roman"/>
          <w:sz w:val="24"/>
          <w:szCs w:val="24"/>
        </w:rPr>
      </w:pPr>
      <w:r w:rsidRPr="00F32764">
        <w:rPr>
          <w:rFonts w:ascii="Times New Roman" w:hAnsi="Times New Roman" w:cs="Times New Roman"/>
          <w:sz w:val="24"/>
          <w:szCs w:val="24"/>
        </w:rPr>
        <w:t>Подготовлено исследовательским отделом по поручению Всемирного Дома Справедливости</w:t>
      </w:r>
    </w:p>
    <w:p w:rsidR="00F32764" w:rsidRPr="00F32764" w:rsidRDefault="00F32764" w:rsidP="00F32764">
      <w:pPr>
        <w:spacing w:after="240"/>
        <w:rPr>
          <w:rFonts w:ascii="Times New Roman" w:hAnsi="Times New Roman" w:cs="Times New Roman"/>
          <w:sz w:val="24"/>
          <w:szCs w:val="24"/>
        </w:rPr>
      </w:pPr>
    </w:p>
    <w:p w:rsidR="00F32764" w:rsidRPr="00D145A4" w:rsidRDefault="00F32764" w:rsidP="00F32764">
      <w:pPr>
        <w:pStyle w:val="2"/>
        <w:numPr>
          <w:ilvl w:val="0"/>
          <w:numId w:val="22"/>
        </w:numPr>
        <w:spacing w:after="240"/>
        <w:rPr>
          <w:color w:val="000000" w:themeColor="text1"/>
          <w:sz w:val="28"/>
        </w:rPr>
      </w:pPr>
      <w:r w:rsidRPr="00D145A4">
        <w:rPr>
          <w:color w:val="000000" w:themeColor="text1"/>
          <w:sz w:val="28"/>
        </w:rPr>
        <w:t>Преамбула</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Хукукулла (Право Бога) — великий закон (7) и священный институт (72). Установленный в </w:t>
      </w:r>
      <w:proofErr w:type="spellStart"/>
      <w:r w:rsidRPr="00F32764">
        <w:rPr>
          <w:rFonts w:ascii="Times New Roman" w:hAnsi="Times New Roman" w:cs="Times New Roman"/>
          <w:sz w:val="24"/>
          <w:szCs w:val="24"/>
        </w:rPr>
        <w:t>Наисвятой</w:t>
      </w:r>
      <w:proofErr w:type="spellEnd"/>
      <w:r w:rsidRPr="00F32764">
        <w:rPr>
          <w:rFonts w:ascii="Times New Roman" w:hAnsi="Times New Roman" w:cs="Times New Roman"/>
          <w:sz w:val="24"/>
          <w:szCs w:val="24"/>
        </w:rPr>
        <w:t xml:space="preserve"> Книге (Китаб-и-Агдас), он служит одним из ключевых инструментов строительства основания Мирового Порядка </w:t>
      </w:r>
      <w:proofErr w:type="spellStart"/>
      <w:r w:rsidRPr="00F32764">
        <w:rPr>
          <w:rFonts w:ascii="Times New Roman" w:hAnsi="Times New Roman" w:cs="Times New Roman"/>
          <w:sz w:val="24"/>
          <w:szCs w:val="24"/>
        </w:rPr>
        <w:t>Бахауллы</w:t>
      </w:r>
      <w:proofErr w:type="spellEnd"/>
      <w:r w:rsidRPr="00F32764">
        <w:rPr>
          <w:rFonts w:ascii="Times New Roman" w:hAnsi="Times New Roman" w:cs="Times New Roman"/>
          <w:sz w:val="24"/>
          <w:szCs w:val="24"/>
        </w:rPr>
        <w:t xml:space="preserve"> и поддержания его структуры. Этот закон имеет широкий спектр действия — от обеспечения благосостояния человека до укрепления полномочий и деятельности Главы Веры. Предоставив центральному институту Дела стабильный и систематически пополняющийся источник дохода, Бахаулла даровал механизм, с помощью которого Всемирный Центр Его Веры сохраняет независимость и решительно осуществляет свою деятельность.</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Назвав этот закон «Правом Бога», Бахаулла тем самым еще раз подчеркнул, что в основе отношений между людьми и их Создателем лежит Завет, основанный на взаимных обязательствах и гарантиях, и, назначив получателем этого Права Высший орган Дела, к которому всем надлежит обратиться, Он установил непосредственную живую связь между каждым верующим и Главой Веры, что составило уникальную черту структуры Его Мирового Порядка. Этот закон помогает людям осознать, что практическая деятельность возводится до уровня божественного приятия, он очищает их имущество и, подобно магниту, притягивает небесные благословения. Исчисление и уплата Хукукулла, регулируемые правилами общего характера, остаются на совести самих верующих, которые отвечают за это только перед Богом (8, 104); запрещается требовать Хукукулла или настаивать на его уплате (8, 9, 38, 71, 96, 104)</w:t>
      </w:r>
      <w:r>
        <w:rPr>
          <w:rFonts w:ascii="Times New Roman" w:hAnsi="Times New Roman" w:cs="Times New Roman"/>
          <w:sz w:val="24"/>
          <w:szCs w:val="24"/>
          <w:lang w:val="en-US"/>
        </w:rPr>
        <w:t> </w:t>
      </w:r>
      <w:r w:rsidRPr="00F32764">
        <w:rPr>
          <w:rFonts w:ascii="Times New Roman" w:hAnsi="Times New Roman" w:cs="Times New Roman"/>
          <w:sz w:val="24"/>
          <w:szCs w:val="24"/>
        </w:rPr>
        <w:t xml:space="preserve">— разрешены только призывы, напоминания или увещевания общего характера под эгидой институтов Веры (38, 70, 99, 104, 107). Тот факт, что соблюдение и введение этого закона, имеющего столь важное значение для обеспечения материального благосостояния зарождающегося государства </w:t>
      </w:r>
      <w:proofErr w:type="spellStart"/>
      <w:r w:rsidRPr="00F32764">
        <w:rPr>
          <w:rFonts w:ascii="Times New Roman" w:hAnsi="Times New Roman" w:cs="Times New Roman"/>
          <w:sz w:val="24"/>
          <w:szCs w:val="24"/>
        </w:rPr>
        <w:t>бахаи</w:t>
      </w:r>
      <w:proofErr w:type="spellEnd"/>
      <w:r w:rsidRPr="00F32764">
        <w:rPr>
          <w:rFonts w:ascii="Times New Roman" w:hAnsi="Times New Roman" w:cs="Times New Roman"/>
          <w:sz w:val="24"/>
          <w:szCs w:val="24"/>
        </w:rPr>
        <w:t>, должно быть полностью оставлено на веру и совесть самих верующих, проясняет и проливает свет на принцип, который возлюбленный Учитель называет духовным решением экономических проблем. Подлинно, последствия закона Хукукулла для претворения в жизнь ряда положений Веры, таких, как устранение крайностей богатства и бедности, а также более справедливое распределение ресурсов, будут становиться более очевидными по мере того, как друзья начнут все больше брать на себя ответственность за его выполнение.</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Основы закона Хукукулла объявлены в Китаб-и-Агдас. Последующие уточнения его характерных особенностей можно найти в других Писаниях </w:t>
      </w:r>
      <w:proofErr w:type="spellStart"/>
      <w:r w:rsidRPr="00F32764">
        <w:rPr>
          <w:rFonts w:ascii="Times New Roman" w:hAnsi="Times New Roman" w:cs="Times New Roman"/>
          <w:sz w:val="24"/>
          <w:szCs w:val="24"/>
        </w:rPr>
        <w:t>Бахауллы</w:t>
      </w:r>
      <w:proofErr w:type="spellEnd"/>
      <w:r w:rsidRPr="00F32764">
        <w:rPr>
          <w:rFonts w:ascii="Times New Roman" w:hAnsi="Times New Roman" w:cs="Times New Roman"/>
          <w:sz w:val="24"/>
          <w:szCs w:val="24"/>
        </w:rPr>
        <w:t xml:space="preserve">, в Скрижалях Абдул-Баха и в письмах </w:t>
      </w:r>
      <w:proofErr w:type="spellStart"/>
      <w:r w:rsidRPr="00F32764">
        <w:rPr>
          <w:rFonts w:ascii="Times New Roman" w:hAnsi="Times New Roman" w:cs="Times New Roman"/>
          <w:sz w:val="24"/>
          <w:szCs w:val="24"/>
        </w:rPr>
        <w:t>Шоги</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Эффенди</w:t>
      </w:r>
      <w:proofErr w:type="spellEnd"/>
      <w:r w:rsidRPr="00F32764">
        <w:rPr>
          <w:rFonts w:ascii="Times New Roman" w:hAnsi="Times New Roman" w:cs="Times New Roman"/>
          <w:sz w:val="24"/>
          <w:szCs w:val="24"/>
        </w:rPr>
        <w:t xml:space="preserve"> и Всемирного Дома Справедливости, как правило, данных в ответ на вопросы друзей. Все эти наиболее значимые упоминания были собраны исследовательским отделом Всемирного Дома Справедливости и изданы отдельно. Изучение этой подборки четко показывает, что применение закона было последовательным и будет оставаться таковым, по мере того как его последствия и дополнительные положения разъясняются.</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Это — предварительная попытка сделать краткую сводку информации из Писаний на тему Хукукулла. Однако следует подчеркнуть, что друзья не должны пытаться находить в ней </w:t>
      </w:r>
      <w:r w:rsidRPr="00F32764">
        <w:rPr>
          <w:rFonts w:ascii="Times New Roman" w:hAnsi="Times New Roman" w:cs="Times New Roman"/>
          <w:sz w:val="24"/>
          <w:szCs w:val="24"/>
        </w:rPr>
        <w:lastRenderedPageBreak/>
        <w:t xml:space="preserve">элемент косности или абсолютного охвата. Вопросы, задаваемые </w:t>
      </w:r>
      <w:proofErr w:type="spellStart"/>
      <w:r w:rsidRPr="00F32764">
        <w:rPr>
          <w:rFonts w:ascii="Times New Roman" w:hAnsi="Times New Roman" w:cs="Times New Roman"/>
          <w:sz w:val="24"/>
          <w:szCs w:val="24"/>
        </w:rPr>
        <w:t>Бахаулле</w:t>
      </w:r>
      <w:proofErr w:type="spellEnd"/>
      <w:r w:rsidRPr="00F32764">
        <w:rPr>
          <w:rFonts w:ascii="Times New Roman" w:hAnsi="Times New Roman" w:cs="Times New Roman"/>
          <w:sz w:val="24"/>
          <w:szCs w:val="24"/>
        </w:rPr>
        <w:t xml:space="preserve">, Учителю и </w:t>
      </w:r>
      <w:proofErr w:type="spellStart"/>
      <w:r w:rsidRPr="00F32764">
        <w:rPr>
          <w:rFonts w:ascii="Times New Roman" w:hAnsi="Times New Roman" w:cs="Times New Roman"/>
          <w:sz w:val="24"/>
          <w:szCs w:val="24"/>
        </w:rPr>
        <w:t>Шоги</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Эффенди</w:t>
      </w:r>
      <w:proofErr w:type="spellEnd"/>
      <w:r w:rsidRPr="00F32764">
        <w:rPr>
          <w:rFonts w:ascii="Times New Roman" w:hAnsi="Times New Roman" w:cs="Times New Roman"/>
          <w:sz w:val="24"/>
          <w:szCs w:val="24"/>
        </w:rPr>
        <w:t>, приходили от друзей, которые проживали в таких местностях и в такие времена, когда экономические системы и взаимоотношения были намного проще, чем существующие сегодня. Благодаря им можно узнать о ясных руководящих принципах, применение которых в изменяющихся и сложных условиях нужно обдумывать. Эта тема, несомненно, будет на повестке дня Всемирного Дома Справедливости в рамках развивающегося законодательства сообразно обстоятельствам в течение долгого времени. По мере того как Четвертая эпоха века Становления разворачивается перед взором все более бдительного человечества, повсеместное принятие друзьями обязанности Хукукулла будет служить отчетливой иллюстрацией нового уровня духовной зрелости, достигаемой общиной Величайшего Имени по всему миру.</w:t>
      </w:r>
    </w:p>
    <w:p w:rsidR="00F32764" w:rsidRPr="00F32764" w:rsidRDefault="00F32764" w:rsidP="00F32764">
      <w:pPr>
        <w:spacing w:after="240"/>
        <w:rPr>
          <w:rFonts w:ascii="Times New Roman" w:hAnsi="Times New Roman" w:cs="Times New Roman"/>
          <w:sz w:val="24"/>
          <w:szCs w:val="24"/>
        </w:rPr>
      </w:pPr>
    </w:p>
    <w:p w:rsidR="00F32764" w:rsidRPr="00D145A4" w:rsidRDefault="00F32764" w:rsidP="00F32764">
      <w:pPr>
        <w:pStyle w:val="2"/>
        <w:numPr>
          <w:ilvl w:val="0"/>
          <w:numId w:val="22"/>
        </w:numPr>
        <w:spacing w:after="240"/>
        <w:rPr>
          <w:color w:val="000000" w:themeColor="text1"/>
          <w:sz w:val="28"/>
        </w:rPr>
      </w:pPr>
      <w:r w:rsidRPr="00D145A4">
        <w:rPr>
          <w:color w:val="000000" w:themeColor="text1"/>
          <w:sz w:val="28"/>
        </w:rPr>
        <w:t>Милость, пожалованная Богом</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Хотя Бог совершенно независим от всего сотворенного, Он, по милости Своей, даровал нам этот закон (7, 10, 63), ибо продвижение и развитие Дела зависят от материальных средств (1). Соблюдение этого закона помогает верующему быть твердым и стойким в Завете (63), дарует ему воздаяние в каждом из миров Бога (7) и служит своеобразным испытанием его веры (62).</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Вносить Хукукулла нужно с радостью и без колебаний (2, 8, 83). Когда Хукукулла вносится в этом духе, он обеспечивает друзьям благосостояние и защиту, очищает их земное имущество (20, 31, 42, 46, 48, 100) и позволяет им и их потомству извлечь пользу из плодов своего труда (48).</w:t>
      </w:r>
    </w:p>
    <w:p w:rsidR="00F32764" w:rsidRPr="00F32764" w:rsidRDefault="00F32764" w:rsidP="00F32764">
      <w:pPr>
        <w:spacing w:after="240"/>
        <w:rPr>
          <w:rFonts w:ascii="Times New Roman" w:hAnsi="Times New Roman" w:cs="Times New Roman"/>
          <w:sz w:val="24"/>
          <w:szCs w:val="24"/>
        </w:rPr>
      </w:pPr>
    </w:p>
    <w:p w:rsidR="00F32764" w:rsidRPr="00D145A4" w:rsidRDefault="00F32764" w:rsidP="00F32764">
      <w:pPr>
        <w:pStyle w:val="2"/>
        <w:numPr>
          <w:ilvl w:val="0"/>
          <w:numId w:val="22"/>
        </w:numPr>
        <w:spacing w:after="240"/>
        <w:rPr>
          <w:color w:val="000000" w:themeColor="text1"/>
          <w:sz w:val="28"/>
        </w:rPr>
      </w:pPr>
      <w:r w:rsidRPr="00D145A4">
        <w:rPr>
          <w:color w:val="000000" w:themeColor="text1"/>
          <w:sz w:val="28"/>
        </w:rPr>
        <w:t>Определение Хукукулла</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Вс</w:t>
      </w:r>
      <w:r w:rsidR="00C37179">
        <w:rPr>
          <w:rFonts w:ascii="Times New Roman" w:hAnsi="Times New Roman" w:cs="Times New Roman"/>
          <w:sz w:val="24"/>
          <w:szCs w:val="24"/>
        </w:rPr>
        <w:t>ё</w:t>
      </w:r>
      <w:r w:rsidRPr="00F32764">
        <w:rPr>
          <w:rFonts w:ascii="Times New Roman" w:hAnsi="Times New Roman" w:cs="Times New Roman"/>
          <w:sz w:val="24"/>
          <w:szCs w:val="24"/>
        </w:rPr>
        <w:t>, чем владеет верующий, за исключением некоторых конкретных видов имущества, единожды и только единожды подлежит обложению Хукукулла.</w:t>
      </w:r>
    </w:p>
    <w:p w:rsidR="00F32764" w:rsidRPr="00F32764" w:rsidRDefault="00F32764" w:rsidP="00F32764">
      <w:pPr>
        <w:pStyle w:val="3"/>
      </w:pPr>
      <w:r w:rsidRPr="00F32764">
        <w:t>А. Хукукулла не начисляется:</w:t>
      </w:r>
    </w:p>
    <w:p w:rsidR="001625AD" w:rsidRPr="001625AD" w:rsidRDefault="00F32764" w:rsidP="00EC7DAE">
      <w:pPr>
        <w:pStyle w:val="af6"/>
        <w:numPr>
          <w:ilvl w:val="0"/>
          <w:numId w:val="24"/>
        </w:numPr>
        <w:spacing w:after="240"/>
        <w:rPr>
          <w:rFonts w:ascii="Times New Roman" w:hAnsi="Times New Roman" w:cs="Times New Roman"/>
          <w:sz w:val="24"/>
          <w:szCs w:val="24"/>
          <w:lang w:val="ru-RU"/>
        </w:rPr>
      </w:pPr>
      <w:r w:rsidRPr="001625AD">
        <w:rPr>
          <w:rFonts w:ascii="Times New Roman" w:hAnsi="Times New Roman" w:cs="Times New Roman"/>
          <w:sz w:val="24"/>
          <w:szCs w:val="24"/>
          <w:lang w:val="ru-RU"/>
        </w:rPr>
        <w:t>На жилище и необходимую обстановку (11).</w:t>
      </w:r>
    </w:p>
    <w:p w:rsidR="001625AD" w:rsidRPr="00C37179" w:rsidRDefault="001625AD" w:rsidP="001625AD">
      <w:pPr>
        <w:pStyle w:val="af6"/>
        <w:spacing w:after="240"/>
        <w:rPr>
          <w:rFonts w:ascii="Times New Roman" w:hAnsi="Times New Roman" w:cs="Times New Roman"/>
          <w:sz w:val="24"/>
          <w:szCs w:val="24"/>
          <w:lang w:val="ru-RU"/>
        </w:rPr>
      </w:pPr>
    </w:p>
    <w:p w:rsidR="00F32764" w:rsidRPr="001625AD" w:rsidRDefault="00F32764" w:rsidP="00EC7DAE">
      <w:pPr>
        <w:pStyle w:val="af6"/>
        <w:numPr>
          <w:ilvl w:val="0"/>
          <w:numId w:val="24"/>
        </w:numPr>
        <w:spacing w:after="240"/>
        <w:rPr>
          <w:rFonts w:ascii="Times New Roman" w:hAnsi="Times New Roman" w:cs="Times New Roman"/>
          <w:sz w:val="24"/>
          <w:szCs w:val="24"/>
        </w:rPr>
      </w:pPr>
      <w:r w:rsidRPr="001625AD">
        <w:rPr>
          <w:rFonts w:ascii="Times New Roman" w:hAnsi="Times New Roman" w:cs="Times New Roman"/>
          <w:sz w:val="24"/>
          <w:szCs w:val="24"/>
          <w:lang w:val="ru-RU"/>
        </w:rPr>
        <w:t xml:space="preserve">На оборудование, необходимое для ведения деловой и сельскохозяйственной деятельности, с помощью которого человек получает средства к существованию </w:t>
      </w:r>
      <w:r w:rsidRPr="001625AD">
        <w:rPr>
          <w:rFonts w:ascii="Times New Roman" w:hAnsi="Times New Roman" w:cs="Times New Roman"/>
          <w:sz w:val="24"/>
          <w:szCs w:val="24"/>
        </w:rPr>
        <w:t>(12, 67, 68).</w:t>
      </w:r>
    </w:p>
    <w:p w:rsidR="00F32764" w:rsidRPr="00F32764" w:rsidRDefault="00F32764" w:rsidP="00F32764">
      <w:pPr>
        <w:pStyle w:val="3"/>
      </w:pPr>
      <w:r w:rsidRPr="00F32764">
        <w:t>Б. Уплата становится обязательной:</w:t>
      </w:r>
    </w:p>
    <w:p w:rsidR="00F32764" w:rsidRPr="00C37179" w:rsidRDefault="00F32764" w:rsidP="00F32764">
      <w:pPr>
        <w:pStyle w:val="af6"/>
        <w:numPr>
          <w:ilvl w:val="0"/>
          <w:numId w:val="25"/>
        </w:numPr>
        <w:spacing w:after="240"/>
        <w:rPr>
          <w:rFonts w:ascii="Times New Roman" w:hAnsi="Times New Roman" w:cs="Times New Roman"/>
          <w:sz w:val="24"/>
          <w:szCs w:val="24"/>
          <w:lang w:val="ru-RU"/>
        </w:rPr>
      </w:pPr>
      <w:r w:rsidRPr="00C37179">
        <w:rPr>
          <w:rFonts w:ascii="Times New Roman" w:hAnsi="Times New Roman" w:cs="Times New Roman"/>
          <w:sz w:val="24"/>
          <w:szCs w:val="24"/>
          <w:lang w:val="ru-RU"/>
        </w:rPr>
        <w:t>Хукукулла выплачивается, как только оцениваемое имущество человека достигает или превосходит стоимость в девятнадцать мискалей золота (18, 19, 30). [1</w:t>
      </w:r>
      <w:r w:rsidR="007F5346" w:rsidRPr="00C37179">
        <w:rPr>
          <w:rFonts w:ascii="Times New Roman" w:hAnsi="Times New Roman" w:cs="Times New Roman"/>
          <w:sz w:val="24"/>
          <w:szCs w:val="24"/>
          <w:lang w:val="ru-RU"/>
        </w:rPr>
        <w:t>9 мискалей равняются примерно 2</w:t>
      </w:r>
      <w:r w:rsidR="007F5346">
        <w:rPr>
          <w:rFonts w:ascii="Times New Roman" w:hAnsi="Times New Roman" w:cs="Times New Roman"/>
          <w:sz w:val="24"/>
          <w:szCs w:val="24"/>
          <w:lang w:val="ru-RU"/>
        </w:rPr>
        <w:t>,</w:t>
      </w:r>
      <w:r w:rsidRPr="00C37179">
        <w:rPr>
          <w:rFonts w:ascii="Times New Roman" w:hAnsi="Times New Roman" w:cs="Times New Roman"/>
          <w:sz w:val="24"/>
          <w:szCs w:val="24"/>
          <w:lang w:val="ru-RU"/>
        </w:rPr>
        <w:t xml:space="preserve">2 </w:t>
      </w:r>
      <w:r w:rsidR="007F5346" w:rsidRPr="00C37179">
        <w:rPr>
          <w:rFonts w:ascii="Times New Roman" w:hAnsi="Times New Roman" w:cs="Times New Roman"/>
          <w:sz w:val="24"/>
          <w:szCs w:val="24"/>
          <w:lang w:val="ru-RU"/>
        </w:rPr>
        <w:t>тройским унциям или примерно 69</w:t>
      </w:r>
      <w:r w:rsidR="007F5346">
        <w:rPr>
          <w:rFonts w:ascii="Times New Roman" w:hAnsi="Times New Roman" w:cs="Times New Roman"/>
          <w:sz w:val="24"/>
          <w:szCs w:val="24"/>
          <w:lang w:val="ru-RU"/>
        </w:rPr>
        <w:t>,</w:t>
      </w:r>
      <w:r w:rsidRPr="00C37179">
        <w:rPr>
          <w:rFonts w:ascii="Times New Roman" w:hAnsi="Times New Roman" w:cs="Times New Roman"/>
          <w:sz w:val="24"/>
          <w:szCs w:val="24"/>
          <w:lang w:val="ru-RU"/>
        </w:rPr>
        <w:t>2 граммам (87, 105, 110). В настоящее время — март 1987 — это соответствует примерно 914 долларам США.]</w:t>
      </w:r>
    </w:p>
    <w:p w:rsidR="00F32764" w:rsidRPr="00F32764" w:rsidRDefault="00F32764" w:rsidP="00F32764">
      <w:pPr>
        <w:pStyle w:val="af6"/>
        <w:numPr>
          <w:ilvl w:val="0"/>
          <w:numId w:val="26"/>
        </w:numPr>
        <w:spacing w:after="240"/>
        <w:rPr>
          <w:rFonts w:ascii="Times New Roman" w:hAnsi="Times New Roman" w:cs="Times New Roman"/>
          <w:sz w:val="24"/>
          <w:szCs w:val="24"/>
          <w:lang w:val="ru-RU"/>
        </w:rPr>
      </w:pPr>
      <w:r w:rsidRPr="00F32764">
        <w:rPr>
          <w:rFonts w:ascii="Times New Roman" w:hAnsi="Times New Roman" w:cs="Times New Roman"/>
          <w:sz w:val="24"/>
          <w:szCs w:val="24"/>
          <w:lang w:val="ru-RU"/>
        </w:rPr>
        <w:t>Сумма выплаты составляет 19 % от стоимости оцениваемого имущества (10, 14).</w:t>
      </w:r>
    </w:p>
    <w:p w:rsidR="00F32764" w:rsidRDefault="00F32764" w:rsidP="00F32764">
      <w:pPr>
        <w:pStyle w:val="af6"/>
        <w:numPr>
          <w:ilvl w:val="0"/>
          <w:numId w:val="26"/>
        </w:numPr>
        <w:spacing w:after="240"/>
        <w:rPr>
          <w:rFonts w:ascii="Times New Roman" w:hAnsi="Times New Roman" w:cs="Times New Roman"/>
          <w:sz w:val="24"/>
          <w:szCs w:val="24"/>
          <w:lang w:val="ru-RU"/>
        </w:rPr>
      </w:pPr>
      <w:r w:rsidRPr="00F32764">
        <w:rPr>
          <w:rFonts w:ascii="Times New Roman" w:hAnsi="Times New Roman" w:cs="Times New Roman"/>
          <w:sz w:val="24"/>
          <w:szCs w:val="24"/>
          <w:lang w:val="ru-RU"/>
        </w:rPr>
        <w:t>Выплата рассчитывается с полных девятнадцати мискалей золота (15).</w:t>
      </w:r>
    </w:p>
    <w:p w:rsidR="00F32764" w:rsidRPr="00F32764" w:rsidRDefault="00F32764" w:rsidP="00F32764">
      <w:pPr>
        <w:pStyle w:val="af6"/>
        <w:spacing w:after="240"/>
        <w:ind w:left="1068"/>
        <w:rPr>
          <w:rFonts w:ascii="Times New Roman" w:hAnsi="Times New Roman" w:cs="Times New Roman"/>
          <w:sz w:val="24"/>
          <w:szCs w:val="24"/>
          <w:lang w:val="ru-RU"/>
        </w:rPr>
      </w:pPr>
    </w:p>
    <w:p w:rsidR="00F32764" w:rsidRPr="00F32764" w:rsidRDefault="00F32764" w:rsidP="00F32764">
      <w:pPr>
        <w:pStyle w:val="af6"/>
        <w:numPr>
          <w:ilvl w:val="0"/>
          <w:numId w:val="25"/>
        </w:numPr>
        <w:spacing w:after="240"/>
        <w:rPr>
          <w:rFonts w:ascii="Times New Roman" w:hAnsi="Times New Roman" w:cs="Times New Roman"/>
          <w:sz w:val="24"/>
          <w:szCs w:val="24"/>
        </w:rPr>
      </w:pPr>
      <w:r w:rsidRPr="00F32764">
        <w:rPr>
          <w:rFonts w:ascii="Times New Roman" w:hAnsi="Times New Roman" w:cs="Times New Roman"/>
          <w:sz w:val="24"/>
          <w:szCs w:val="24"/>
          <w:lang w:val="ru-RU"/>
        </w:rPr>
        <w:t xml:space="preserve">Хукукулла выплачивается на последующие порции в девятнадцать мискалей золота, когда имущество, приобретенное после первичной выплаты, с вычетом годовых </w:t>
      </w:r>
      <w:r w:rsidRPr="00F32764">
        <w:rPr>
          <w:rFonts w:ascii="Times New Roman" w:hAnsi="Times New Roman" w:cs="Times New Roman"/>
          <w:sz w:val="24"/>
          <w:szCs w:val="24"/>
          <w:lang w:val="ru-RU"/>
        </w:rPr>
        <w:lastRenderedPageBreak/>
        <w:t xml:space="preserve">расходов, значительно повышает стоимость оцениваемого имущества. </w:t>
      </w:r>
      <w:proofErr w:type="spellStart"/>
      <w:r w:rsidRPr="00F32764">
        <w:rPr>
          <w:rFonts w:ascii="Times New Roman" w:hAnsi="Times New Roman" w:cs="Times New Roman"/>
          <w:sz w:val="24"/>
          <w:szCs w:val="24"/>
        </w:rPr>
        <w:t>Из</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этой</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суммы</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следует</w:t>
      </w:r>
      <w:proofErr w:type="spellEnd"/>
      <w:r w:rsidRPr="00F32764">
        <w:rPr>
          <w:rFonts w:ascii="Times New Roman" w:hAnsi="Times New Roman" w:cs="Times New Roman"/>
          <w:sz w:val="24"/>
          <w:szCs w:val="24"/>
        </w:rPr>
        <w:t xml:space="preserve"> вычесть:</w:t>
      </w:r>
    </w:p>
    <w:p w:rsidR="00F32764" w:rsidRPr="00F32764" w:rsidRDefault="00F32764" w:rsidP="00F32764">
      <w:pPr>
        <w:pStyle w:val="af6"/>
        <w:numPr>
          <w:ilvl w:val="0"/>
          <w:numId w:val="27"/>
        </w:numPr>
        <w:spacing w:after="240"/>
        <w:rPr>
          <w:rFonts w:ascii="Times New Roman" w:hAnsi="Times New Roman" w:cs="Times New Roman"/>
          <w:sz w:val="24"/>
          <w:szCs w:val="24"/>
        </w:rPr>
      </w:pPr>
      <w:proofErr w:type="spellStart"/>
      <w:r w:rsidRPr="00F32764">
        <w:rPr>
          <w:rFonts w:ascii="Times New Roman" w:hAnsi="Times New Roman" w:cs="Times New Roman"/>
          <w:sz w:val="24"/>
          <w:szCs w:val="24"/>
        </w:rPr>
        <w:t>Общие</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расходы</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на</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жизнь</w:t>
      </w:r>
      <w:proofErr w:type="spellEnd"/>
      <w:r w:rsidRPr="00F32764">
        <w:rPr>
          <w:rFonts w:ascii="Times New Roman" w:hAnsi="Times New Roman" w:cs="Times New Roman"/>
          <w:sz w:val="24"/>
          <w:szCs w:val="24"/>
        </w:rPr>
        <w:t xml:space="preserve"> (65, 66, 69, 78).</w:t>
      </w:r>
    </w:p>
    <w:p w:rsidR="00F32764" w:rsidRPr="00C37179" w:rsidRDefault="00F32764" w:rsidP="00F32764">
      <w:pPr>
        <w:pStyle w:val="af6"/>
        <w:numPr>
          <w:ilvl w:val="0"/>
          <w:numId w:val="27"/>
        </w:numPr>
        <w:spacing w:after="240"/>
        <w:rPr>
          <w:rFonts w:ascii="Times New Roman" w:hAnsi="Times New Roman" w:cs="Times New Roman"/>
          <w:sz w:val="24"/>
          <w:szCs w:val="24"/>
          <w:lang w:val="ru-RU"/>
        </w:rPr>
      </w:pPr>
      <w:r w:rsidRPr="00C37179">
        <w:rPr>
          <w:rFonts w:ascii="Times New Roman" w:hAnsi="Times New Roman" w:cs="Times New Roman"/>
          <w:sz w:val="24"/>
          <w:szCs w:val="24"/>
          <w:lang w:val="ru-RU"/>
        </w:rPr>
        <w:t>Потери и затраты, имевшие место при продаже имущества (103).</w:t>
      </w:r>
    </w:p>
    <w:p w:rsidR="00F32764" w:rsidRPr="00C37179" w:rsidRDefault="00F32764" w:rsidP="00F32764">
      <w:pPr>
        <w:pStyle w:val="af6"/>
        <w:numPr>
          <w:ilvl w:val="0"/>
          <w:numId w:val="27"/>
        </w:numPr>
        <w:spacing w:after="240"/>
        <w:rPr>
          <w:rFonts w:ascii="Times New Roman" w:hAnsi="Times New Roman" w:cs="Times New Roman"/>
          <w:sz w:val="24"/>
          <w:szCs w:val="24"/>
          <w:lang w:val="ru-RU"/>
        </w:rPr>
      </w:pPr>
      <w:r w:rsidRPr="00C37179">
        <w:rPr>
          <w:rFonts w:ascii="Times New Roman" w:hAnsi="Times New Roman" w:cs="Times New Roman"/>
          <w:sz w:val="24"/>
          <w:szCs w:val="24"/>
          <w:lang w:val="ru-RU"/>
        </w:rPr>
        <w:t>Суммы, выплачиваемые государству в виде налогов и пошлин (78).</w:t>
      </w:r>
    </w:p>
    <w:p w:rsidR="00F32764" w:rsidRPr="00C37179" w:rsidRDefault="00F32764" w:rsidP="00F32764">
      <w:pPr>
        <w:pStyle w:val="af6"/>
        <w:spacing w:after="240"/>
        <w:ind w:left="1068"/>
        <w:rPr>
          <w:rFonts w:ascii="Times New Roman" w:hAnsi="Times New Roman" w:cs="Times New Roman"/>
          <w:sz w:val="24"/>
          <w:szCs w:val="24"/>
          <w:lang w:val="ru-RU"/>
        </w:rPr>
      </w:pPr>
    </w:p>
    <w:p w:rsidR="00F32764" w:rsidRDefault="00F32764" w:rsidP="00F32764">
      <w:pPr>
        <w:pStyle w:val="af6"/>
        <w:numPr>
          <w:ilvl w:val="0"/>
          <w:numId w:val="25"/>
        </w:numPr>
        <w:spacing w:after="240"/>
        <w:rPr>
          <w:rFonts w:ascii="Times New Roman" w:hAnsi="Times New Roman" w:cs="Times New Roman"/>
          <w:sz w:val="24"/>
          <w:szCs w:val="24"/>
          <w:lang w:val="ru-RU"/>
        </w:rPr>
      </w:pPr>
      <w:r w:rsidRPr="00F32764">
        <w:rPr>
          <w:rFonts w:ascii="Times New Roman" w:hAnsi="Times New Roman" w:cs="Times New Roman"/>
          <w:sz w:val="24"/>
          <w:szCs w:val="24"/>
          <w:lang w:val="ru-RU"/>
        </w:rPr>
        <w:t>Когда какое-либо лицо получает дар или наследство, стоимость этого следует прибавить к стоимости его имущества, что увеличит общую стоимость собственности так же, как излишки годового дохода превышают расходы (111).</w:t>
      </w:r>
    </w:p>
    <w:p w:rsidR="00F32764" w:rsidRPr="00F32764" w:rsidRDefault="00F32764" w:rsidP="00F32764">
      <w:pPr>
        <w:pStyle w:val="af6"/>
        <w:spacing w:after="240"/>
        <w:rPr>
          <w:rFonts w:ascii="Times New Roman" w:hAnsi="Times New Roman" w:cs="Times New Roman"/>
          <w:sz w:val="24"/>
          <w:szCs w:val="24"/>
          <w:lang w:val="ru-RU"/>
        </w:rPr>
      </w:pPr>
    </w:p>
    <w:p w:rsidR="00F32764" w:rsidRPr="00F32764" w:rsidRDefault="00F32764" w:rsidP="00D964D2">
      <w:pPr>
        <w:pStyle w:val="af6"/>
        <w:numPr>
          <w:ilvl w:val="0"/>
          <w:numId w:val="25"/>
        </w:numPr>
        <w:spacing w:after="240"/>
        <w:rPr>
          <w:rFonts w:ascii="Times New Roman" w:hAnsi="Times New Roman" w:cs="Times New Roman"/>
          <w:sz w:val="24"/>
          <w:szCs w:val="24"/>
          <w:lang w:val="ru-RU"/>
        </w:rPr>
      </w:pPr>
      <w:r w:rsidRPr="00F32764">
        <w:rPr>
          <w:rFonts w:ascii="Times New Roman" w:hAnsi="Times New Roman" w:cs="Times New Roman"/>
          <w:sz w:val="24"/>
          <w:szCs w:val="24"/>
          <w:lang w:val="ru-RU"/>
        </w:rPr>
        <w:t>Если стоимость собственности увеличивается, на это не выплачивается Хукукулла до тех пор, пока собственность не будет реализована, т. е. до момента ее продажи.</w:t>
      </w:r>
    </w:p>
    <w:p w:rsidR="00F32764" w:rsidRPr="00F32764" w:rsidRDefault="00F32764" w:rsidP="00F32764">
      <w:pPr>
        <w:pStyle w:val="af6"/>
        <w:spacing w:after="240"/>
        <w:rPr>
          <w:rFonts w:ascii="Times New Roman" w:hAnsi="Times New Roman" w:cs="Times New Roman"/>
          <w:sz w:val="24"/>
          <w:szCs w:val="24"/>
          <w:lang w:val="ru-RU"/>
        </w:rPr>
      </w:pPr>
    </w:p>
    <w:p w:rsidR="00F32764" w:rsidRDefault="00F32764" w:rsidP="00AE4BB0">
      <w:pPr>
        <w:pStyle w:val="af6"/>
        <w:numPr>
          <w:ilvl w:val="0"/>
          <w:numId w:val="25"/>
        </w:numPr>
        <w:spacing w:after="240"/>
        <w:rPr>
          <w:rFonts w:ascii="Times New Roman" w:hAnsi="Times New Roman" w:cs="Times New Roman"/>
          <w:sz w:val="24"/>
          <w:szCs w:val="24"/>
          <w:lang w:val="ru-RU"/>
        </w:rPr>
      </w:pPr>
      <w:r w:rsidRPr="00F32764">
        <w:rPr>
          <w:rFonts w:ascii="Times New Roman" w:hAnsi="Times New Roman" w:cs="Times New Roman"/>
          <w:sz w:val="24"/>
          <w:szCs w:val="24"/>
          <w:lang w:val="ru-RU"/>
        </w:rPr>
        <w:t>Если имущество уменьшается, например, в том случае, когда расходы в течение года превышают полученные доходы, уплата Хукукулла становится обязательной только после того, как потери покрыты и общая стоимость оцениваемого имущества достигает необходимой величины (15-19, 30, 65–68, 78, 108, 111).</w:t>
      </w:r>
    </w:p>
    <w:p w:rsidR="00F32764" w:rsidRPr="00F32764" w:rsidRDefault="00F32764" w:rsidP="00F32764">
      <w:pPr>
        <w:pStyle w:val="af6"/>
        <w:rPr>
          <w:rFonts w:ascii="Times New Roman" w:hAnsi="Times New Roman" w:cs="Times New Roman"/>
          <w:sz w:val="24"/>
          <w:szCs w:val="24"/>
          <w:lang w:val="ru-RU"/>
        </w:rPr>
      </w:pPr>
    </w:p>
    <w:p w:rsidR="00F32764" w:rsidRPr="00F32764" w:rsidRDefault="00F32764" w:rsidP="00150997">
      <w:pPr>
        <w:pStyle w:val="af6"/>
        <w:numPr>
          <w:ilvl w:val="0"/>
          <w:numId w:val="25"/>
        </w:numPr>
        <w:spacing w:after="240"/>
        <w:rPr>
          <w:rFonts w:ascii="Times New Roman" w:hAnsi="Times New Roman" w:cs="Times New Roman"/>
          <w:sz w:val="24"/>
          <w:szCs w:val="24"/>
          <w:lang w:val="ru-RU"/>
        </w:rPr>
      </w:pPr>
      <w:r w:rsidRPr="00F32764">
        <w:rPr>
          <w:rFonts w:ascii="Times New Roman" w:hAnsi="Times New Roman" w:cs="Times New Roman"/>
          <w:sz w:val="24"/>
          <w:szCs w:val="24"/>
          <w:lang w:val="ru-RU"/>
        </w:rPr>
        <w:t>Выплата долгов должна предшествовать уплате Хукукулла (22).</w:t>
      </w:r>
    </w:p>
    <w:p w:rsidR="00F32764" w:rsidRPr="00F32764" w:rsidRDefault="00F32764" w:rsidP="00F32764">
      <w:pPr>
        <w:pStyle w:val="af6"/>
        <w:rPr>
          <w:rFonts w:ascii="Times New Roman" w:hAnsi="Times New Roman" w:cs="Times New Roman"/>
          <w:sz w:val="24"/>
          <w:szCs w:val="24"/>
          <w:lang w:val="ru-RU"/>
        </w:rPr>
      </w:pPr>
    </w:p>
    <w:p w:rsidR="00F32764" w:rsidRPr="00F32764" w:rsidRDefault="00F32764" w:rsidP="00A866F8">
      <w:pPr>
        <w:pStyle w:val="af6"/>
        <w:numPr>
          <w:ilvl w:val="0"/>
          <w:numId w:val="25"/>
        </w:numPr>
        <w:spacing w:after="240"/>
        <w:rPr>
          <w:rFonts w:ascii="Times New Roman" w:hAnsi="Times New Roman" w:cs="Times New Roman"/>
          <w:sz w:val="24"/>
          <w:szCs w:val="24"/>
          <w:lang w:val="ru-RU"/>
        </w:rPr>
      </w:pPr>
      <w:r w:rsidRPr="00F32764">
        <w:rPr>
          <w:rFonts w:ascii="Times New Roman" w:hAnsi="Times New Roman" w:cs="Times New Roman"/>
          <w:sz w:val="24"/>
          <w:szCs w:val="24"/>
          <w:lang w:val="ru-RU"/>
        </w:rPr>
        <w:t>Уплата Хукукулла зависит от финансового положения человека, позволяющего или не позволяющего ему выполнить свои обязательства (24).</w:t>
      </w:r>
    </w:p>
    <w:p w:rsidR="00F32764" w:rsidRPr="00F32764" w:rsidRDefault="00F32764" w:rsidP="00F32764">
      <w:pPr>
        <w:pStyle w:val="af6"/>
        <w:rPr>
          <w:rFonts w:ascii="Times New Roman" w:hAnsi="Times New Roman" w:cs="Times New Roman"/>
          <w:sz w:val="24"/>
          <w:szCs w:val="24"/>
          <w:lang w:val="ru-RU"/>
        </w:rPr>
      </w:pPr>
    </w:p>
    <w:p w:rsidR="00F32764" w:rsidRPr="00C37179" w:rsidRDefault="00F32764" w:rsidP="00A866F8">
      <w:pPr>
        <w:pStyle w:val="af6"/>
        <w:numPr>
          <w:ilvl w:val="0"/>
          <w:numId w:val="25"/>
        </w:numPr>
        <w:spacing w:after="240"/>
        <w:rPr>
          <w:rFonts w:ascii="Times New Roman" w:hAnsi="Times New Roman" w:cs="Times New Roman"/>
          <w:sz w:val="24"/>
          <w:szCs w:val="24"/>
          <w:lang w:val="ru-RU"/>
        </w:rPr>
      </w:pPr>
      <w:r w:rsidRPr="00C37179">
        <w:rPr>
          <w:rFonts w:ascii="Times New Roman" w:hAnsi="Times New Roman" w:cs="Times New Roman"/>
          <w:sz w:val="24"/>
          <w:szCs w:val="24"/>
          <w:lang w:val="ru-RU"/>
        </w:rPr>
        <w:t>После смерти верующего окончательная выплата Хукукулла производится следующим образом:</w:t>
      </w:r>
    </w:p>
    <w:p w:rsidR="00F32764" w:rsidRPr="001625AD" w:rsidRDefault="00F32764" w:rsidP="00F32764">
      <w:pPr>
        <w:pStyle w:val="af6"/>
        <w:numPr>
          <w:ilvl w:val="0"/>
          <w:numId w:val="28"/>
        </w:numPr>
        <w:spacing w:after="240"/>
        <w:rPr>
          <w:rFonts w:ascii="Times New Roman" w:hAnsi="Times New Roman" w:cs="Times New Roman"/>
          <w:sz w:val="24"/>
          <w:szCs w:val="24"/>
          <w:lang w:val="ru-RU"/>
        </w:rPr>
      </w:pPr>
      <w:r w:rsidRPr="001625AD">
        <w:rPr>
          <w:rFonts w:ascii="Times New Roman" w:hAnsi="Times New Roman" w:cs="Times New Roman"/>
          <w:sz w:val="24"/>
          <w:szCs w:val="24"/>
          <w:lang w:val="ru-RU"/>
        </w:rPr>
        <w:t>В первую очередь из стоимости имущества вычитаются затраты на похороны (22).</w:t>
      </w:r>
    </w:p>
    <w:p w:rsidR="00F32764" w:rsidRPr="00C37179" w:rsidRDefault="00F32764" w:rsidP="00F32764">
      <w:pPr>
        <w:pStyle w:val="af6"/>
        <w:numPr>
          <w:ilvl w:val="0"/>
          <w:numId w:val="28"/>
        </w:numPr>
        <w:spacing w:after="240"/>
        <w:rPr>
          <w:rFonts w:ascii="Times New Roman" w:hAnsi="Times New Roman" w:cs="Times New Roman"/>
          <w:sz w:val="24"/>
          <w:szCs w:val="24"/>
          <w:lang w:val="ru-RU"/>
        </w:rPr>
      </w:pPr>
      <w:r w:rsidRPr="00C37179">
        <w:rPr>
          <w:rFonts w:ascii="Times New Roman" w:hAnsi="Times New Roman" w:cs="Times New Roman"/>
          <w:sz w:val="24"/>
          <w:szCs w:val="24"/>
          <w:lang w:val="ru-RU"/>
        </w:rPr>
        <w:t>Во-вторых, следует выплатить долги умершего (13).</w:t>
      </w:r>
    </w:p>
    <w:p w:rsidR="00F32764" w:rsidRPr="00F32764" w:rsidRDefault="00F32764" w:rsidP="00F32764">
      <w:pPr>
        <w:pStyle w:val="af6"/>
        <w:numPr>
          <w:ilvl w:val="0"/>
          <w:numId w:val="28"/>
        </w:numPr>
        <w:spacing w:after="240"/>
        <w:rPr>
          <w:rFonts w:ascii="Times New Roman" w:hAnsi="Times New Roman" w:cs="Times New Roman"/>
          <w:sz w:val="24"/>
          <w:szCs w:val="24"/>
          <w:lang w:val="ru-RU"/>
        </w:rPr>
      </w:pPr>
      <w:r w:rsidRPr="00C37179">
        <w:rPr>
          <w:rFonts w:ascii="Times New Roman" w:hAnsi="Times New Roman" w:cs="Times New Roman"/>
          <w:sz w:val="24"/>
          <w:szCs w:val="24"/>
          <w:lang w:val="ru-RU"/>
        </w:rPr>
        <w:t xml:space="preserve">После этого выплачивается Хукукулла на оставшееся имущество. </w:t>
      </w:r>
      <w:r w:rsidRPr="00F32764">
        <w:rPr>
          <w:rFonts w:ascii="Times New Roman" w:hAnsi="Times New Roman" w:cs="Times New Roman"/>
          <w:sz w:val="24"/>
          <w:szCs w:val="24"/>
          <w:lang w:val="ru-RU"/>
        </w:rPr>
        <w:t>При определении стоимости имущества, с которого Хукукулла еще не выплачивался, следует вычесть:</w:t>
      </w:r>
    </w:p>
    <w:p w:rsidR="00F32764" w:rsidRPr="00F32764" w:rsidRDefault="00F32764" w:rsidP="00F32764">
      <w:pPr>
        <w:pStyle w:val="af6"/>
        <w:numPr>
          <w:ilvl w:val="0"/>
          <w:numId w:val="29"/>
        </w:numPr>
        <w:spacing w:after="240"/>
        <w:rPr>
          <w:rFonts w:ascii="Times New Roman" w:hAnsi="Times New Roman" w:cs="Times New Roman"/>
          <w:sz w:val="24"/>
          <w:szCs w:val="24"/>
        </w:rPr>
      </w:pPr>
      <w:proofErr w:type="spellStart"/>
      <w:r w:rsidRPr="00F32764">
        <w:rPr>
          <w:rFonts w:ascii="Times New Roman" w:hAnsi="Times New Roman" w:cs="Times New Roman"/>
          <w:sz w:val="24"/>
          <w:szCs w:val="24"/>
        </w:rPr>
        <w:t>расходы</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на</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похороны</w:t>
      </w:r>
      <w:proofErr w:type="spellEnd"/>
      <w:r w:rsidRPr="00F32764">
        <w:rPr>
          <w:rFonts w:ascii="Times New Roman" w:hAnsi="Times New Roman" w:cs="Times New Roman"/>
          <w:sz w:val="24"/>
          <w:szCs w:val="24"/>
        </w:rPr>
        <w:t xml:space="preserve"> (22),</w:t>
      </w:r>
    </w:p>
    <w:p w:rsidR="00F32764" w:rsidRPr="00F32764" w:rsidRDefault="00F32764" w:rsidP="00F32764">
      <w:pPr>
        <w:pStyle w:val="af6"/>
        <w:numPr>
          <w:ilvl w:val="0"/>
          <w:numId w:val="29"/>
        </w:numPr>
        <w:spacing w:after="240"/>
        <w:rPr>
          <w:rFonts w:ascii="Times New Roman" w:hAnsi="Times New Roman" w:cs="Times New Roman"/>
          <w:sz w:val="24"/>
          <w:szCs w:val="24"/>
        </w:rPr>
      </w:pPr>
      <w:r w:rsidRPr="00F32764">
        <w:rPr>
          <w:rFonts w:ascii="Times New Roman" w:hAnsi="Times New Roman" w:cs="Times New Roman"/>
          <w:sz w:val="24"/>
          <w:szCs w:val="24"/>
        </w:rPr>
        <w:t>долги умершего (13),</w:t>
      </w:r>
    </w:p>
    <w:p w:rsidR="00F32764" w:rsidRPr="00C37179" w:rsidRDefault="00F32764" w:rsidP="00F32764">
      <w:pPr>
        <w:pStyle w:val="af6"/>
        <w:numPr>
          <w:ilvl w:val="0"/>
          <w:numId w:val="29"/>
        </w:numPr>
        <w:spacing w:after="240"/>
        <w:rPr>
          <w:rFonts w:ascii="Times New Roman" w:hAnsi="Times New Roman" w:cs="Times New Roman"/>
          <w:sz w:val="24"/>
          <w:szCs w:val="24"/>
          <w:lang w:val="ru-RU"/>
        </w:rPr>
      </w:pPr>
      <w:r w:rsidRPr="00C37179">
        <w:rPr>
          <w:rFonts w:ascii="Times New Roman" w:hAnsi="Times New Roman" w:cs="Times New Roman"/>
          <w:sz w:val="24"/>
          <w:szCs w:val="24"/>
          <w:lang w:val="ru-RU"/>
        </w:rPr>
        <w:t>уменьшение стоимости активов при реализации (103) и</w:t>
      </w:r>
    </w:p>
    <w:p w:rsidR="00F32764" w:rsidRPr="001625AD" w:rsidRDefault="00F32764" w:rsidP="00F32764">
      <w:pPr>
        <w:pStyle w:val="af6"/>
        <w:numPr>
          <w:ilvl w:val="0"/>
          <w:numId w:val="29"/>
        </w:numPr>
        <w:spacing w:after="240"/>
        <w:rPr>
          <w:rFonts w:ascii="Times New Roman" w:hAnsi="Times New Roman" w:cs="Times New Roman"/>
          <w:sz w:val="24"/>
          <w:szCs w:val="24"/>
          <w:lang w:val="ru-RU"/>
        </w:rPr>
      </w:pPr>
      <w:r w:rsidRPr="00F32764">
        <w:rPr>
          <w:rFonts w:ascii="Times New Roman" w:hAnsi="Times New Roman" w:cs="Times New Roman"/>
          <w:sz w:val="24"/>
          <w:szCs w:val="24"/>
          <w:lang w:val="ru-RU"/>
        </w:rPr>
        <w:t>расходы, понесенные в связи с реализацией активов (103).</w:t>
      </w:r>
    </w:p>
    <w:p w:rsidR="00F32764" w:rsidRPr="00F32764" w:rsidRDefault="00F32764" w:rsidP="00F32764">
      <w:pPr>
        <w:pStyle w:val="3"/>
      </w:pPr>
      <w:r w:rsidRPr="00F32764">
        <w:t>В. Дополнительные замечания, к</w:t>
      </w:r>
      <w:r>
        <w:t>асающиеся исчисления Хукукулла:</w:t>
      </w:r>
    </w:p>
    <w:p w:rsidR="00F32764" w:rsidRPr="00C37179" w:rsidRDefault="00F32764" w:rsidP="00F32764">
      <w:pPr>
        <w:pStyle w:val="af6"/>
        <w:numPr>
          <w:ilvl w:val="0"/>
          <w:numId w:val="30"/>
        </w:numPr>
        <w:spacing w:after="240"/>
        <w:rPr>
          <w:rFonts w:ascii="Times New Roman" w:hAnsi="Times New Roman" w:cs="Times New Roman"/>
          <w:sz w:val="24"/>
          <w:szCs w:val="24"/>
          <w:lang w:val="ru-RU"/>
        </w:rPr>
      </w:pPr>
      <w:r w:rsidRPr="00C37179">
        <w:rPr>
          <w:rFonts w:ascii="Times New Roman" w:hAnsi="Times New Roman" w:cs="Times New Roman"/>
          <w:sz w:val="24"/>
          <w:szCs w:val="24"/>
          <w:lang w:val="ru-RU"/>
        </w:rPr>
        <w:t>Определение того, что «необходимо» для верующего и его семьи, остается на усмотрение его самого (104–106, 112).</w:t>
      </w:r>
    </w:p>
    <w:p w:rsidR="00F32764" w:rsidRPr="00C37179" w:rsidRDefault="00F32764" w:rsidP="00F32764">
      <w:pPr>
        <w:pStyle w:val="af6"/>
        <w:numPr>
          <w:ilvl w:val="0"/>
          <w:numId w:val="30"/>
        </w:numPr>
        <w:spacing w:after="240"/>
        <w:rPr>
          <w:rFonts w:ascii="Times New Roman" w:hAnsi="Times New Roman" w:cs="Times New Roman"/>
          <w:sz w:val="24"/>
          <w:szCs w:val="24"/>
          <w:lang w:val="ru-RU"/>
        </w:rPr>
      </w:pPr>
      <w:r w:rsidRPr="00C37179">
        <w:rPr>
          <w:rFonts w:ascii="Times New Roman" w:hAnsi="Times New Roman" w:cs="Times New Roman"/>
          <w:sz w:val="24"/>
          <w:szCs w:val="24"/>
          <w:lang w:val="ru-RU"/>
        </w:rPr>
        <w:t>Хотя речь идет об уплате Хукукулла раз в год, время и способ уплаты оставлены на усмотрение самого верующего. Таким образом, верующий не обязан в спешке ликвидировать свои активы, чтобы выполнить текущие обязательства в отношении Хукукулла (103).</w:t>
      </w:r>
    </w:p>
    <w:p w:rsidR="00F32764" w:rsidRPr="00C37179" w:rsidRDefault="00F32764" w:rsidP="00F32764">
      <w:pPr>
        <w:pStyle w:val="af6"/>
        <w:numPr>
          <w:ilvl w:val="0"/>
          <w:numId w:val="30"/>
        </w:numPr>
        <w:spacing w:after="240"/>
        <w:rPr>
          <w:rFonts w:ascii="Times New Roman" w:hAnsi="Times New Roman" w:cs="Times New Roman"/>
          <w:sz w:val="24"/>
          <w:szCs w:val="24"/>
          <w:lang w:val="ru-RU"/>
        </w:rPr>
      </w:pPr>
      <w:r w:rsidRPr="00C37179">
        <w:rPr>
          <w:rFonts w:ascii="Times New Roman" w:hAnsi="Times New Roman" w:cs="Times New Roman"/>
          <w:sz w:val="24"/>
          <w:szCs w:val="24"/>
          <w:lang w:val="ru-RU"/>
        </w:rPr>
        <w:t>Супруги вправе сами решать, будут ли они выполнять свои обязательства в отношении Хукукулла совместно или по отдельности (109, 110).</w:t>
      </w:r>
    </w:p>
    <w:p w:rsidR="00F32764" w:rsidRPr="00C37179" w:rsidRDefault="00F32764" w:rsidP="00F32764">
      <w:pPr>
        <w:pStyle w:val="af6"/>
        <w:numPr>
          <w:ilvl w:val="0"/>
          <w:numId w:val="30"/>
        </w:numPr>
        <w:spacing w:after="240"/>
        <w:rPr>
          <w:rFonts w:ascii="Times New Roman" w:hAnsi="Times New Roman" w:cs="Times New Roman"/>
          <w:sz w:val="24"/>
          <w:szCs w:val="24"/>
          <w:lang w:val="ru-RU"/>
        </w:rPr>
      </w:pPr>
      <w:r w:rsidRPr="00C37179">
        <w:rPr>
          <w:rFonts w:ascii="Times New Roman" w:hAnsi="Times New Roman" w:cs="Times New Roman"/>
          <w:sz w:val="24"/>
          <w:szCs w:val="24"/>
          <w:lang w:val="ru-RU"/>
        </w:rPr>
        <w:t>Учет выплат Хукукулла должен вестись отдельно от других пожертвований, ибо средства Хукукулла используются по решению Высшего органа Дела, к которому всем надлежит обратиться, в то время как назначение пожертвований в другие фонды может определяться самими дарителями.</w:t>
      </w:r>
    </w:p>
    <w:p w:rsidR="00F32764" w:rsidRPr="00C37179" w:rsidRDefault="00F32764" w:rsidP="00F32764">
      <w:pPr>
        <w:pStyle w:val="af6"/>
        <w:numPr>
          <w:ilvl w:val="0"/>
          <w:numId w:val="30"/>
        </w:numPr>
        <w:spacing w:after="240"/>
        <w:rPr>
          <w:rFonts w:ascii="Times New Roman" w:hAnsi="Times New Roman" w:cs="Times New Roman"/>
          <w:sz w:val="24"/>
          <w:szCs w:val="24"/>
          <w:lang w:val="ru-RU"/>
        </w:rPr>
      </w:pPr>
      <w:r w:rsidRPr="00C37179">
        <w:rPr>
          <w:rFonts w:ascii="Times New Roman" w:hAnsi="Times New Roman" w:cs="Times New Roman"/>
          <w:sz w:val="24"/>
          <w:szCs w:val="24"/>
          <w:lang w:val="ru-RU"/>
        </w:rPr>
        <w:lastRenderedPageBreak/>
        <w:t>Уплата Хукукулла приоритетна по отношению к пожертвованиям в другие фонды Веры (78, 79, 97, 100), а также по отношению к расходам на паломничество (31). Тем не менее, верующий сам вправе решать, следует ли считать пожертвования в фонд расходом при определении стоимости его собственности при исчислении суммы выплаты Хукукулла (105).</w:t>
      </w:r>
    </w:p>
    <w:p w:rsidR="00F32764" w:rsidRPr="00F32764" w:rsidRDefault="00F32764" w:rsidP="00F32764">
      <w:pPr>
        <w:spacing w:after="240"/>
        <w:rPr>
          <w:rFonts w:ascii="Times New Roman" w:hAnsi="Times New Roman" w:cs="Times New Roman"/>
          <w:sz w:val="24"/>
          <w:szCs w:val="24"/>
        </w:rPr>
      </w:pPr>
    </w:p>
    <w:p w:rsidR="00F32764" w:rsidRPr="00D145A4" w:rsidRDefault="00F32764" w:rsidP="00F32764">
      <w:pPr>
        <w:pStyle w:val="2"/>
        <w:numPr>
          <w:ilvl w:val="0"/>
          <w:numId w:val="22"/>
        </w:numPr>
        <w:spacing w:after="240"/>
        <w:rPr>
          <w:color w:val="000000" w:themeColor="text1"/>
          <w:sz w:val="28"/>
        </w:rPr>
      </w:pPr>
      <w:r w:rsidRPr="00D145A4">
        <w:rPr>
          <w:color w:val="000000" w:themeColor="text1"/>
          <w:sz w:val="28"/>
        </w:rPr>
        <w:t>Применимость Закона Хукукулла</w:t>
      </w:r>
    </w:p>
    <w:p w:rsid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Законы </w:t>
      </w:r>
      <w:proofErr w:type="spellStart"/>
      <w:r w:rsidRPr="00F32764">
        <w:rPr>
          <w:rFonts w:ascii="Times New Roman" w:hAnsi="Times New Roman" w:cs="Times New Roman"/>
          <w:sz w:val="24"/>
          <w:szCs w:val="24"/>
        </w:rPr>
        <w:t>Бахауллы</w:t>
      </w:r>
      <w:proofErr w:type="spellEnd"/>
      <w:r w:rsidRPr="00F32764">
        <w:rPr>
          <w:rFonts w:ascii="Times New Roman" w:hAnsi="Times New Roman" w:cs="Times New Roman"/>
          <w:sz w:val="24"/>
          <w:szCs w:val="24"/>
        </w:rPr>
        <w:t xml:space="preserve"> могут вводиться только постепенно, ибо для получения желаемых результатов нужны соответствующие условия (84–86). По этой причине Закон Хукукулла до последнего времени распространялся только на выходцев из Ирана и других стран Ближнего Востока. Верующие из прочих стран вместо уплаты Хукукулла рекомендовалось делать пожертвования в свои местные и национальные фонды; но хотя данный закон пока не является для них обязательным, они вольны подносить Хукукулла по своему желанию (82, 93, 102, 103, 1</w:t>
      </w:r>
      <w:r w:rsidR="001625AD">
        <w:rPr>
          <w:rFonts w:ascii="Times New Roman" w:hAnsi="Times New Roman" w:cs="Times New Roman"/>
          <w:sz w:val="24"/>
          <w:szCs w:val="24"/>
        </w:rPr>
        <w:t>09, 110).</w:t>
      </w:r>
    </w:p>
    <w:p w:rsidR="001625AD" w:rsidRPr="00F32764" w:rsidRDefault="001625AD" w:rsidP="00F32764">
      <w:pPr>
        <w:spacing w:after="240"/>
        <w:rPr>
          <w:rFonts w:ascii="Times New Roman" w:hAnsi="Times New Roman" w:cs="Times New Roman"/>
          <w:sz w:val="24"/>
          <w:szCs w:val="24"/>
        </w:rPr>
      </w:pPr>
    </w:p>
    <w:p w:rsidR="00F32764" w:rsidRPr="00D145A4" w:rsidRDefault="00F32764" w:rsidP="00F32764">
      <w:pPr>
        <w:pStyle w:val="2"/>
        <w:numPr>
          <w:ilvl w:val="0"/>
          <w:numId w:val="22"/>
        </w:numPr>
        <w:spacing w:after="240"/>
        <w:rPr>
          <w:color w:val="000000" w:themeColor="text1"/>
          <w:sz w:val="28"/>
        </w:rPr>
      </w:pPr>
      <w:r w:rsidRPr="00D145A4">
        <w:rPr>
          <w:color w:val="000000" w:themeColor="text1"/>
          <w:sz w:val="28"/>
        </w:rPr>
        <w:t>Выплаты Хукукулла</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Как правило, Хукукулла вносится через Доверенного Хукукулла, его заместителей или назначенных ими представителей (35, 58). Эти лица выдают квитанцию об уплате и направляют деньги во Всемирный Центр (56).</w:t>
      </w:r>
    </w:p>
    <w:p w:rsidR="00F32764" w:rsidRPr="00F32764" w:rsidRDefault="00F32764" w:rsidP="00F32764">
      <w:pPr>
        <w:spacing w:after="240"/>
        <w:rPr>
          <w:rFonts w:ascii="Times New Roman" w:hAnsi="Times New Roman" w:cs="Times New Roman"/>
          <w:sz w:val="24"/>
          <w:szCs w:val="24"/>
        </w:rPr>
      </w:pPr>
    </w:p>
    <w:p w:rsidR="00F32764" w:rsidRPr="00D145A4" w:rsidRDefault="00F32764" w:rsidP="00F32764">
      <w:pPr>
        <w:pStyle w:val="2"/>
        <w:numPr>
          <w:ilvl w:val="0"/>
          <w:numId w:val="22"/>
        </w:numPr>
        <w:spacing w:after="240"/>
        <w:rPr>
          <w:color w:val="000000" w:themeColor="text1"/>
          <w:sz w:val="28"/>
        </w:rPr>
      </w:pPr>
      <w:r w:rsidRPr="00D145A4">
        <w:rPr>
          <w:color w:val="000000" w:themeColor="text1"/>
          <w:sz w:val="28"/>
        </w:rPr>
        <w:t>Управление Хукукулла</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Решения, касающиеся необходимых уложений в отношении Хукукулла (81, 100), а также о распоряжении этими средствами принадлежит исключительно Высшему органу Дела. Средства Хукукулла могут использоваться в благотворительных (62, 65, 75), или в иных целях, полезных для Дела Бога (77, 78).</w:t>
      </w:r>
    </w:p>
    <w:p w:rsidR="00F32764" w:rsidRPr="00F32764" w:rsidRDefault="00F32764" w:rsidP="00F32764">
      <w:pPr>
        <w:spacing w:after="240"/>
        <w:rPr>
          <w:rFonts w:ascii="Times New Roman" w:hAnsi="Times New Roman" w:cs="Times New Roman"/>
          <w:sz w:val="24"/>
          <w:szCs w:val="24"/>
        </w:rPr>
      </w:pPr>
    </w:p>
    <w:p w:rsidR="00F32764" w:rsidRPr="00F32764" w:rsidRDefault="00F32764" w:rsidP="00F32764">
      <w:pPr>
        <w:spacing w:after="240"/>
        <w:rPr>
          <w:rFonts w:ascii="Times New Roman" w:hAnsi="Times New Roman" w:cs="Times New Roman"/>
          <w:sz w:val="24"/>
          <w:szCs w:val="24"/>
        </w:rPr>
      </w:pPr>
    </w:p>
    <w:p w:rsidR="00F32764" w:rsidRPr="00C37179" w:rsidRDefault="00F32764" w:rsidP="00D145A4">
      <w:pPr>
        <w:pStyle w:val="1"/>
        <w:numPr>
          <w:ilvl w:val="0"/>
          <w:numId w:val="0"/>
        </w:numPr>
        <w:jc w:val="center"/>
        <w:rPr>
          <w:rFonts w:ascii="Times New Roman" w:hAnsi="Times New Roman"/>
          <w:b w:val="0"/>
          <w:sz w:val="32"/>
          <w:szCs w:val="32"/>
          <w:lang w:val="ru-RU"/>
        </w:rPr>
      </w:pPr>
      <w:r w:rsidRPr="00C37179">
        <w:rPr>
          <w:rFonts w:ascii="Times New Roman" w:hAnsi="Times New Roman"/>
          <w:b w:val="0"/>
          <w:sz w:val="32"/>
          <w:szCs w:val="32"/>
          <w:lang w:val="ru-RU"/>
        </w:rPr>
        <w:t>Развитие института Хукукулла</w:t>
      </w:r>
    </w:p>
    <w:p w:rsidR="00D145A4" w:rsidRDefault="00D145A4" w:rsidP="00F32764">
      <w:pPr>
        <w:spacing w:after="240"/>
        <w:jc w:val="center"/>
        <w:rPr>
          <w:rFonts w:ascii="Times New Roman" w:hAnsi="Times New Roman" w:cs="Times New Roman"/>
          <w:sz w:val="24"/>
          <w:szCs w:val="24"/>
        </w:rPr>
      </w:pPr>
    </w:p>
    <w:p w:rsidR="00F32764" w:rsidRPr="00F32764" w:rsidRDefault="00F32764" w:rsidP="00F32764">
      <w:pPr>
        <w:spacing w:after="240"/>
        <w:jc w:val="center"/>
        <w:rPr>
          <w:rFonts w:ascii="Times New Roman" w:hAnsi="Times New Roman" w:cs="Times New Roman"/>
          <w:sz w:val="24"/>
          <w:szCs w:val="24"/>
        </w:rPr>
      </w:pPr>
      <w:r w:rsidRPr="00F32764">
        <w:rPr>
          <w:rFonts w:ascii="Times New Roman" w:hAnsi="Times New Roman" w:cs="Times New Roman"/>
          <w:sz w:val="24"/>
          <w:szCs w:val="24"/>
        </w:rPr>
        <w:t>Март 1987</w:t>
      </w:r>
    </w:p>
    <w:p w:rsidR="00F32764" w:rsidRPr="00F32764" w:rsidRDefault="00F32764" w:rsidP="00F32764">
      <w:pPr>
        <w:spacing w:after="240"/>
        <w:jc w:val="center"/>
        <w:rPr>
          <w:rFonts w:ascii="Times New Roman" w:hAnsi="Times New Roman" w:cs="Times New Roman"/>
          <w:sz w:val="24"/>
          <w:szCs w:val="24"/>
        </w:rPr>
      </w:pPr>
      <w:r w:rsidRPr="00F32764">
        <w:rPr>
          <w:rFonts w:ascii="Times New Roman" w:hAnsi="Times New Roman" w:cs="Times New Roman"/>
          <w:sz w:val="24"/>
          <w:szCs w:val="24"/>
        </w:rPr>
        <w:t>Подготовлено исследовательским отделом по просьбе Всемирного Дома Справедливости</w:t>
      </w:r>
    </w:p>
    <w:p w:rsidR="00F32764" w:rsidRPr="00F32764" w:rsidRDefault="00F32764" w:rsidP="00F32764">
      <w:pPr>
        <w:spacing w:after="240"/>
        <w:rPr>
          <w:rFonts w:ascii="Times New Roman" w:hAnsi="Times New Roman" w:cs="Times New Roman"/>
          <w:sz w:val="24"/>
          <w:szCs w:val="24"/>
        </w:rPr>
      </w:pP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В одной из своих Скрижалей Бахаулла определяет закон Хукукулла как третий по важности после двух непреложных обязанностей — признания Бога и неколебимой твердости в Его Деле. Вместе с тем процесс введения этого закона и его соблюдение верующими сопряжены с такими понятиями, как доброта, прощение, терпимость и великодушие. Хотя речь в нем идет о материальных вещах сего мира, он причисляется к разряду личных духовных обязанностей, </w:t>
      </w:r>
      <w:r w:rsidRPr="00F32764">
        <w:rPr>
          <w:rFonts w:ascii="Times New Roman" w:hAnsi="Times New Roman" w:cs="Times New Roman"/>
          <w:sz w:val="24"/>
          <w:szCs w:val="24"/>
        </w:rPr>
        <w:lastRenderedPageBreak/>
        <w:t>таких, как молитва и пост, — обязанностей, за выполнение которых каждый верующий отвечает непосредственно перед Богом и на которые не распространяются санкции, налагаемые Его институтами в этом мире. В действительности, этот закон ярко отражает приоритеты человеческих обязанностей, как их видит Бахаулла. На первом месте стоят духовные обязанности, и после них — материальные, какими бы важными ни казались последние в рамках повседнев</w:t>
      </w:r>
      <w:r w:rsidR="001625AD">
        <w:rPr>
          <w:rFonts w:ascii="Times New Roman" w:hAnsi="Times New Roman" w:cs="Times New Roman"/>
          <w:sz w:val="24"/>
          <w:szCs w:val="24"/>
        </w:rPr>
        <w:t>ной жизни.</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Открыв, в ответ на постоянные мольбы верующих, </w:t>
      </w:r>
      <w:proofErr w:type="spellStart"/>
      <w:r w:rsidRPr="00F32764">
        <w:rPr>
          <w:rFonts w:ascii="Times New Roman" w:hAnsi="Times New Roman" w:cs="Times New Roman"/>
          <w:sz w:val="24"/>
          <w:szCs w:val="24"/>
        </w:rPr>
        <w:t>Китаб</w:t>
      </w:r>
      <w:proofErr w:type="spellEnd"/>
      <w:r w:rsidRPr="00F32764">
        <w:rPr>
          <w:rFonts w:ascii="Times New Roman" w:hAnsi="Times New Roman" w:cs="Times New Roman"/>
          <w:sz w:val="24"/>
          <w:szCs w:val="24"/>
        </w:rPr>
        <w:t>-и-</w:t>
      </w:r>
      <w:proofErr w:type="spellStart"/>
      <w:r w:rsidRPr="00F32764">
        <w:rPr>
          <w:rFonts w:ascii="Times New Roman" w:hAnsi="Times New Roman" w:cs="Times New Roman"/>
          <w:sz w:val="24"/>
          <w:szCs w:val="24"/>
        </w:rPr>
        <w:t>Акдас</w:t>
      </w:r>
      <w:proofErr w:type="spellEnd"/>
      <w:r w:rsidRPr="00F32764">
        <w:rPr>
          <w:rFonts w:ascii="Times New Roman" w:hAnsi="Times New Roman" w:cs="Times New Roman"/>
          <w:sz w:val="24"/>
          <w:szCs w:val="24"/>
        </w:rPr>
        <w:t xml:space="preserve">, Бахаулла в течение некоторого времени воздерживался от обнародования Своей Книги; некоторые друзья, узнав о законе, все же пытались внести Хукукулла, однако он не был принят. Скрижали </w:t>
      </w:r>
      <w:proofErr w:type="spellStart"/>
      <w:r w:rsidRPr="00F32764">
        <w:rPr>
          <w:rFonts w:ascii="Times New Roman" w:hAnsi="Times New Roman" w:cs="Times New Roman"/>
          <w:sz w:val="24"/>
          <w:szCs w:val="24"/>
        </w:rPr>
        <w:t>Бахауллы</w:t>
      </w:r>
      <w:proofErr w:type="spellEnd"/>
      <w:r w:rsidRPr="00F32764">
        <w:rPr>
          <w:rFonts w:ascii="Times New Roman" w:hAnsi="Times New Roman" w:cs="Times New Roman"/>
          <w:sz w:val="24"/>
          <w:szCs w:val="24"/>
        </w:rPr>
        <w:t xml:space="preserve"> свидетельствуют о том, как остро чувствовал Он опасность, таящуюся в материальном богатстве, которое в прошлом часто служило причиной упадка религий. Он предпочел принести в жертву все материальное, но ни йоту не поступиться достоинством и чистотой Своей Веры. В этом — урок для всех институтов </w:t>
      </w:r>
      <w:proofErr w:type="spellStart"/>
      <w:r w:rsidRPr="00F32764">
        <w:rPr>
          <w:rFonts w:ascii="Times New Roman" w:hAnsi="Times New Roman" w:cs="Times New Roman"/>
          <w:sz w:val="24"/>
          <w:szCs w:val="24"/>
        </w:rPr>
        <w:t>бахаи</w:t>
      </w:r>
      <w:proofErr w:type="spellEnd"/>
      <w:r w:rsidRPr="00F32764">
        <w:rPr>
          <w:rFonts w:ascii="Times New Roman" w:hAnsi="Times New Roman" w:cs="Times New Roman"/>
          <w:sz w:val="24"/>
          <w:szCs w:val="24"/>
        </w:rPr>
        <w:t xml:space="preserve"> на все времена. Тем не менее фонды, по словам возлюбленного Хранителя, — это «живая кровь Дела». Сам Господь, утверждал Бахаулла, поставил всякое достижение в этом мире в зависимость от материальных средств. По мере того, как друзья проникались более глубоким пониманием, Он позволял принимать от них Хукукулла — при условии, что верующие делали это подношение добро</w:t>
      </w:r>
      <w:r w:rsidR="001625AD">
        <w:rPr>
          <w:rFonts w:ascii="Times New Roman" w:hAnsi="Times New Roman" w:cs="Times New Roman"/>
          <w:sz w:val="24"/>
          <w:szCs w:val="24"/>
        </w:rPr>
        <w:t>вольно, осознанно и с радостью.</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Для того, чтобы обеспечить получение Хукукулла, Бахаулла создал одно из великих установлений Веры —</w:t>
      </w:r>
      <w:r w:rsidR="001625AD">
        <w:rPr>
          <w:rFonts w:ascii="Times New Roman" w:hAnsi="Times New Roman" w:cs="Times New Roman"/>
          <w:sz w:val="24"/>
          <w:szCs w:val="24"/>
        </w:rPr>
        <w:t xml:space="preserve"> институт Доверенных Хукукулла.</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Первый, кому выпала честь быть Доверенным Хукукулла, был </w:t>
      </w: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 xml:space="preserve">-и Шах </w:t>
      </w:r>
      <w:proofErr w:type="spellStart"/>
      <w:r w:rsidRPr="00F32764">
        <w:rPr>
          <w:rFonts w:ascii="Times New Roman" w:hAnsi="Times New Roman" w:cs="Times New Roman"/>
          <w:sz w:val="24"/>
          <w:szCs w:val="24"/>
        </w:rPr>
        <w:t>Мохаммад</w:t>
      </w:r>
      <w:proofErr w:type="spellEnd"/>
      <w:r w:rsidRPr="00F32764">
        <w:rPr>
          <w:rFonts w:ascii="Times New Roman" w:hAnsi="Times New Roman" w:cs="Times New Roman"/>
          <w:sz w:val="24"/>
          <w:szCs w:val="24"/>
        </w:rPr>
        <w:t xml:space="preserve"> из </w:t>
      </w:r>
      <w:proofErr w:type="spellStart"/>
      <w:r w:rsidRPr="00F32764">
        <w:rPr>
          <w:rFonts w:ascii="Times New Roman" w:hAnsi="Times New Roman" w:cs="Times New Roman"/>
          <w:sz w:val="24"/>
          <w:szCs w:val="24"/>
        </w:rPr>
        <w:t>Маншада</w:t>
      </w:r>
      <w:proofErr w:type="spellEnd"/>
      <w:r w:rsidRPr="00F32764">
        <w:rPr>
          <w:rFonts w:ascii="Times New Roman" w:hAnsi="Times New Roman" w:cs="Times New Roman"/>
          <w:sz w:val="24"/>
          <w:szCs w:val="24"/>
        </w:rPr>
        <w:t xml:space="preserve">, родом из провинции Йезд, который впоследствии получил от Благословенной Красоты титул </w:t>
      </w:r>
      <w:proofErr w:type="spellStart"/>
      <w:r w:rsidRPr="00F32764">
        <w:rPr>
          <w:rFonts w:ascii="Times New Roman" w:hAnsi="Times New Roman" w:cs="Times New Roman"/>
          <w:sz w:val="24"/>
          <w:szCs w:val="24"/>
        </w:rPr>
        <w:t>Аминуль-Байан</w:t>
      </w:r>
      <w:proofErr w:type="spellEnd"/>
      <w:r w:rsidRPr="00F32764">
        <w:rPr>
          <w:rFonts w:ascii="Times New Roman" w:hAnsi="Times New Roman" w:cs="Times New Roman"/>
          <w:sz w:val="24"/>
          <w:szCs w:val="24"/>
        </w:rPr>
        <w:t xml:space="preserve"> (Доверенный </w:t>
      </w:r>
      <w:proofErr w:type="spellStart"/>
      <w:r w:rsidRPr="00F32764">
        <w:rPr>
          <w:rFonts w:ascii="Times New Roman" w:hAnsi="Times New Roman" w:cs="Times New Roman"/>
          <w:sz w:val="24"/>
          <w:szCs w:val="24"/>
        </w:rPr>
        <w:t>Байана</w:t>
      </w:r>
      <w:proofErr w:type="spellEnd"/>
      <w:r w:rsidRPr="00F32764">
        <w:rPr>
          <w:rFonts w:ascii="Times New Roman" w:hAnsi="Times New Roman" w:cs="Times New Roman"/>
          <w:sz w:val="24"/>
          <w:szCs w:val="24"/>
        </w:rPr>
        <w:t xml:space="preserve">). Хаджи-и Шах </w:t>
      </w:r>
      <w:proofErr w:type="spellStart"/>
      <w:r w:rsidRPr="00F32764">
        <w:rPr>
          <w:rFonts w:ascii="Times New Roman" w:hAnsi="Times New Roman" w:cs="Times New Roman"/>
          <w:sz w:val="24"/>
          <w:szCs w:val="24"/>
        </w:rPr>
        <w:t>Мохаммад</w:t>
      </w:r>
      <w:proofErr w:type="spellEnd"/>
      <w:r w:rsidRPr="00F32764">
        <w:rPr>
          <w:rFonts w:ascii="Times New Roman" w:hAnsi="Times New Roman" w:cs="Times New Roman"/>
          <w:sz w:val="24"/>
          <w:szCs w:val="24"/>
        </w:rPr>
        <w:t xml:space="preserve"> принял Веру в первые годы ее существования и удостоился чести предстать в присутствие </w:t>
      </w:r>
      <w:proofErr w:type="spellStart"/>
      <w:r w:rsidRPr="00F32764">
        <w:rPr>
          <w:rFonts w:ascii="Times New Roman" w:hAnsi="Times New Roman" w:cs="Times New Roman"/>
          <w:sz w:val="24"/>
          <w:szCs w:val="24"/>
        </w:rPr>
        <w:t>Бахауллы</w:t>
      </w:r>
      <w:proofErr w:type="spellEnd"/>
      <w:r w:rsidRPr="00F32764">
        <w:rPr>
          <w:rFonts w:ascii="Times New Roman" w:hAnsi="Times New Roman" w:cs="Times New Roman"/>
          <w:sz w:val="24"/>
          <w:szCs w:val="24"/>
        </w:rPr>
        <w:t xml:space="preserve"> во время Его пребывания в Багдаде. Огонь любви, вспыхнувший в сердце </w:t>
      </w:r>
      <w:proofErr w:type="spellStart"/>
      <w:r w:rsidRPr="00F32764">
        <w:rPr>
          <w:rFonts w:ascii="Times New Roman" w:hAnsi="Times New Roman" w:cs="Times New Roman"/>
          <w:sz w:val="24"/>
          <w:szCs w:val="24"/>
        </w:rPr>
        <w:t>Аминуль-Байана</w:t>
      </w:r>
      <w:proofErr w:type="spellEnd"/>
      <w:r w:rsidRPr="00F32764">
        <w:rPr>
          <w:rFonts w:ascii="Times New Roman" w:hAnsi="Times New Roman" w:cs="Times New Roman"/>
          <w:sz w:val="24"/>
          <w:szCs w:val="24"/>
        </w:rPr>
        <w:t xml:space="preserve">, подвиг его на служение у Порога Возлюбленного; он оставался верен своему выбору до конца жизни и пожертвовал на пути служения всеми материальными благами. Постоянно подвергаясь опасности, перенося трудности и лишения, этот верный слуга </w:t>
      </w:r>
      <w:proofErr w:type="spellStart"/>
      <w:r w:rsidRPr="00F32764">
        <w:rPr>
          <w:rFonts w:ascii="Times New Roman" w:hAnsi="Times New Roman" w:cs="Times New Roman"/>
          <w:sz w:val="24"/>
          <w:szCs w:val="24"/>
        </w:rPr>
        <w:t>Бахауллы</w:t>
      </w:r>
      <w:proofErr w:type="spellEnd"/>
      <w:r w:rsidRPr="00F32764">
        <w:rPr>
          <w:rFonts w:ascii="Times New Roman" w:hAnsi="Times New Roman" w:cs="Times New Roman"/>
          <w:sz w:val="24"/>
          <w:szCs w:val="24"/>
        </w:rPr>
        <w:t xml:space="preserve"> всегда был в пути: он привозил к Священному Порогу взносы Хукукулла, передавал Ему просьбы друзей, а затем возвращался к ним с новостями и Скрижалями о</w:t>
      </w:r>
      <w:r w:rsidR="001625AD">
        <w:rPr>
          <w:rFonts w:ascii="Times New Roman" w:hAnsi="Times New Roman" w:cs="Times New Roman"/>
          <w:sz w:val="24"/>
          <w:szCs w:val="24"/>
        </w:rPr>
        <w:t>т Благословенного Совершенства.</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Одной из самых священных задач, возложенных на </w:t>
      </w:r>
      <w:proofErr w:type="spellStart"/>
      <w:r w:rsidRPr="00F32764">
        <w:rPr>
          <w:rFonts w:ascii="Times New Roman" w:hAnsi="Times New Roman" w:cs="Times New Roman"/>
          <w:sz w:val="24"/>
          <w:szCs w:val="24"/>
        </w:rPr>
        <w:t>Аминуль-Байана</w:t>
      </w:r>
      <w:proofErr w:type="spellEnd"/>
      <w:r w:rsidRPr="00F32764">
        <w:rPr>
          <w:rFonts w:ascii="Times New Roman" w:hAnsi="Times New Roman" w:cs="Times New Roman"/>
          <w:sz w:val="24"/>
          <w:szCs w:val="24"/>
        </w:rPr>
        <w:t xml:space="preserve">, было получение останков Баба от их хранителя — преданного и мужественного </w:t>
      </w: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 xml:space="preserve">-и Хаджи </w:t>
      </w:r>
      <w:proofErr w:type="spellStart"/>
      <w:r w:rsidRPr="00F32764">
        <w:rPr>
          <w:rFonts w:ascii="Times New Roman" w:hAnsi="Times New Roman" w:cs="Times New Roman"/>
          <w:sz w:val="24"/>
          <w:szCs w:val="24"/>
        </w:rPr>
        <w:t>Ахунда</w:t>
      </w:r>
      <w:proofErr w:type="spellEnd"/>
      <w:r w:rsidRPr="00F32764">
        <w:rPr>
          <w:rFonts w:ascii="Times New Roman" w:hAnsi="Times New Roman" w:cs="Times New Roman"/>
          <w:sz w:val="24"/>
          <w:szCs w:val="24"/>
        </w:rPr>
        <w:t xml:space="preserve">, Десницы Дела Божьего; подвергаясь бесконечным опасностям, он переправил их в надежный тайник в мечети </w:t>
      </w:r>
      <w:proofErr w:type="spellStart"/>
      <w:r w:rsidRPr="00F32764">
        <w:rPr>
          <w:rFonts w:ascii="Times New Roman" w:hAnsi="Times New Roman" w:cs="Times New Roman"/>
          <w:sz w:val="24"/>
          <w:szCs w:val="24"/>
        </w:rPr>
        <w:t>Имамзаде</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Зайд</w:t>
      </w:r>
      <w:proofErr w:type="spellEnd"/>
      <w:r w:rsidRPr="00F32764">
        <w:rPr>
          <w:rFonts w:ascii="Times New Roman" w:hAnsi="Times New Roman" w:cs="Times New Roman"/>
          <w:sz w:val="24"/>
          <w:szCs w:val="24"/>
        </w:rPr>
        <w:t xml:space="preserve"> в Тегеране, где они хранились до того дня, когда, по наказу Абдул-Баха, были перевезены в Святую землю, чтобы обрести там свое последнее при</w:t>
      </w:r>
      <w:r w:rsidR="001625AD">
        <w:rPr>
          <w:rFonts w:ascii="Times New Roman" w:hAnsi="Times New Roman" w:cs="Times New Roman"/>
          <w:sz w:val="24"/>
          <w:szCs w:val="24"/>
        </w:rPr>
        <w:t>станище на склоне горы Кармель.</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Внимание </w:t>
      </w: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 xml:space="preserve">-и Шах </w:t>
      </w:r>
      <w:proofErr w:type="spellStart"/>
      <w:r w:rsidRPr="00F32764">
        <w:rPr>
          <w:rFonts w:ascii="Times New Roman" w:hAnsi="Times New Roman" w:cs="Times New Roman"/>
          <w:sz w:val="24"/>
          <w:szCs w:val="24"/>
        </w:rPr>
        <w:t>Мохаммада</w:t>
      </w:r>
      <w:proofErr w:type="spellEnd"/>
      <w:r w:rsidRPr="00F32764">
        <w:rPr>
          <w:rFonts w:ascii="Times New Roman" w:hAnsi="Times New Roman" w:cs="Times New Roman"/>
          <w:sz w:val="24"/>
          <w:szCs w:val="24"/>
        </w:rPr>
        <w:t xml:space="preserve"> привлек один из верующих Йезда, Хаджи </w:t>
      </w:r>
      <w:proofErr w:type="spellStart"/>
      <w:r w:rsidRPr="00F32764">
        <w:rPr>
          <w:rFonts w:ascii="Times New Roman" w:hAnsi="Times New Roman" w:cs="Times New Roman"/>
          <w:sz w:val="24"/>
          <w:szCs w:val="24"/>
        </w:rPr>
        <w:t>Абуль</w:t>
      </w:r>
      <w:proofErr w:type="spellEnd"/>
      <w:r w:rsidRPr="00F32764">
        <w:rPr>
          <w:rFonts w:ascii="Times New Roman" w:hAnsi="Times New Roman" w:cs="Times New Roman"/>
          <w:sz w:val="24"/>
          <w:szCs w:val="24"/>
        </w:rPr>
        <w:t xml:space="preserve">-Хасан </w:t>
      </w:r>
      <w:proofErr w:type="spellStart"/>
      <w:r w:rsidRPr="00F32764">
        <w:rPr>
          <w:rFonts w:ascii="Times New Roman" w:hAnsi="Times New Roman" w:cs="Times New Roman"/>
          <w:sz w:val="24"/>
          <w:szCs w:val="24"/>
        </w:rPr>
        <w:t>Ардакани</w:t>
      </w:r>
      <w:proofErr w:type="spellEnd"/>
      <w:r w:rsidRPr="00F32764">
        <w:rPr>
          <w:rFonts w:ascii="Times New Roman" w:hAnsi="Times New Roman" w:cs="Times New Roman"/>
          <w:sz w:val="24"/>
          <w:szCs w:val="24"/>
        </w:rPr>
        <w:t xml:space="preserve">, человек, наделенный редкими достоинствами. Их связали прочные узы дружбы, и вскоре они стали самыми близкими товарищами. </w:t>
      </w: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 xml:space="preserve">-и Шах </w:t>
      </w:r>
      <w:proofErr w:type="spellStart"/>
      <w:r w:rsidRPr="00F32764">
        <w:rPr>
          <w:rFonts w:ascii="Times New Roman" w:hAnsi="Times New Roman" w:cs="Times New Roman"/>
          <w:sz w:val="24"/>
          <w:szCs w:val="24"/>
        </w:rPr>
        <w:t>Мохаммад</w:t>
      </w:r>
      <w:proofErr w:type="spellEnd"/>
      <w:r w:rsidRPr="00F32764">
        <w:rPr>
          <w:rFonts w:ascii="Times New Roman" w:hAnsi="Times New Roman" w:cs="Times New Roman"/>
          <w:sz w:val="24"/>
          <w:szCs w:val="24"/>
        </w:rPr>
        <w:t xml:space="preserve"> сделал Хаджи </w:t>
      </w:r>
      <w:proofErr w:type="spellStart"/>
      <w:r w:rsidRPr="00F32764">
        <w:rPr>
          <w:rFonts w:ascii="Times New Roman" w:hAnsi="Times New Roman" w:cs="Times New Roman"/>
          <w:sz w:val="24"/>
          <w:szCs w:val="24"/>
        </w:rPr>
        <w:t>Абуль</w:t>
      </w:r>
      <w:proofErr w:type="spellEnd"/>
      <w:r w:rsidRPr="00F32764">
        <w:rPr>
          <w:rFonts w:ascii="Times New Roman" w:hAnsi="Times New Roman" w:cs="Times New Roman"/>
          <w:sz w:val="24"/>
          <w:szCs w:val="24"/>
        </w:rPr>
        <w:t xml:space="preserve">-Хасана своим помощником и поверенным в делах Хукукулла. Оба были в первой группе паломников, которые, наперекор многочисленным опасностям и трудностям, сумели посетить </w:t>
      </w:r>
      <w:proofErr w:type="spellStart"/>
      <w:r w:rsidRPr="00F32764">
        <w:rPr>
          <w:rFonts w:ascii="Times New Roman" w:hAnsi="Times New Roman" w:cs="Times New Roman"/>
          <w:sz w:val="24"/>
          <w:szCs w:val="24"/>
        </w:rPr>
        <w:t>Бахауллу</w:t>
      </w:r>
      <w:proofErr w:type="spellEnd"/>
      <w:r w:rsidRPr="00F32764">
        <w:rPr>
          <w:rFonts w:ascii="Times New Roman" w:hAnsi="Times New Roman" w:cs="Times New Roman"/>
          <w:sz w:val="24"/>
          <w:szCs w:val="24"/>
        </w:rPr>
        <w:t xml:space="preserve"> в </w:t>
      </w:r>
      <w:proofErr w:type="spellStart"/>
      <w:r w:rsidRPr="00F32764">
        <w:rPr>
          <w:rFonts w:ascii="Times New Roman" w:hAnsi="Times New Roman" w:cs="Times New Roman"/>
          <w:sz w:val="24"/>
          <w:szCs w:val="24"/>
        </w:rPr>
        <w:t>Акке</w:t>
      </w:r>
      <w:proofErr w:type="spellEnd"/>
      <w:r w:rsidRPr="00F32764">
        <w:rPr>
          <w:rFonts w:ascii="Times New Roman" w:hAnsi="Times New Roman" w:cs="Times New Roman"/>
          <w:sz w:val="24"/>
          <w:szCs w:val="24"/>
        </w:rPr>
        <w:t xml:space="preserve">. Во время одного из своих путешествий в 1881 году, в разгар Курдского восстания, они подверглись нападению со стороны курдов и были взяты в плен, при этом </w:t>
      </w: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 xml:space="preserve">-и Шах </w:t>
      </w:r>
      <w:proofErr w:type="spellStart"/>
      <w:r w:rsidRPr="00F32764">
        <w:rPr>
          <w:rFonts w:ascii="Times New Roman" w:hAnsi="Times New Roman" w:cs="Times New Roman"/>
          <w:sz w:val="24"/>
          <w:szCs w:val="24"/>
        </w:rPr>
        <w:t>Мохаммад</w:t>
      </w:r>
      <w:proofErr w:type="spellEnd"/>
      <w:r w:rsidRPr="00F32764">
        <w:rPr>
          <w:rFonts w:ascii="Times New Roman" w:hAnsi="Times New Roman" w:cs="Times New Roman"/>
          <w:sz w:val="24"/>
          <w:szCs w:val="24"/>
        </w:rPr>
        <w:t xml:space="preserve"> получил тяжелое ранение. После кончины </w:t>
      </w: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 xml:space="preserve">-и Шах </w:t>
      </w:r>
      <w:proofErr w:type="spellStart"/>
      <w:r w:rsidRPr="00F32764">
        <w:rPr>
          <w:rFonts w:ascii="Times New Roman" w:hAnsi="Times New Roman" w:cs="Times New Roman"/>
          <w:sz w:val="24"/>
          <w:szCs w:val="24"/>
        </w:rPr>
        <w:t>Мохаммада</w:t>
      </w:r>
      <w:proofErr w:type="spellEnd"/>
      <w:r w:rsidRPr="00F32764">
        <w:rPr>
          <w:rFonts w:ascii="Times New Roman" w:hAnsi="Times New Roman" w:cs="Times New Roman"/>
          <w:sz w:val="24"/>
          <w:szCs w:val="24"/>
        </w:rPr>
        <w:t xml:space="preserve"> по указанию </w:t>
      </w:r>
      <w:proofErr w:type="spellStart"/>
      <w:r w:rsidRPr="00F32764">
        <w:rPr>
          <w:rFonts w:ascii="Times New Roman" w:hAnsi="Times New Roman" w:cs="Times New Roman"/>
          <w:sz w:val="24"/>
          <w:szCs w:val="24"/>
        </w:rPr>
        <w:t>Бахауллы</w:t>
      </w:r>
      <w:proofErr w:type="spellEnd"/>
      <w:r w:rsidRPr="00F32764">
        <w:rPr>
          <w:rFonts w:ascii="Times New Roman" w:hAnsi="Times New Roman" w:cs="Times New Roman"/>
          <w:sz w:val="24"/>
          <w:szCs w:val="24"/>
        </w:rPr>
        <w:t xml:space="preserve"> в должность Доверенного Хукукулла вступил его верный помощник и товарищ — </w:t>
      </w: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 xml:space="preserve">-и Хаджи </w:t>
      </w:r>
      <w:proofErr w:type="spellStart"/>
      <w:r w:rsidRPr="00F32764">
        <w:rPr>
          <w:rFonts w:ascii="Times New Roman" w:hAnsi="Times New Roman" w:cs="Times New Roman"/>
          <w:sz w:val="24"/>
          <w:szCs w:val="24"/>
        </w:rPr>
        <w:t>Абуль</w:t>
      </w:r>
      <w:proofErr w:type="spellEnd"/>
      <w:r w:rsidRPr="00F32764">
        <w:rPr>
          <w:rFonts w:ascii="Times New Roman" w:hAnsi="Times New Roman" w:cs="Times New Roman"/>
          <w:sz w:val="24"/>
          <w:szCs w:val="24"/>
        </w:rPr>
        <w:t xml:space="preserve">-Хасан, который впоследствии получил титул Амин (Доверенный) и стал </w:t>
      </w:r>
      <w:r w:rsidR="001625AD">
        <w:rPr>
          <w:rFonts w:ascii="Times New Roman" w:hAnsi="Times New Roman" w:cs="Times New Roman"/>
          <w:sz w:val="24"/>
          <w:szCs w:val="24"/>
        </w:rPr>
        <w:t xml:space="preserve">называться </w:t>
      </w:r>
      <w:proofErr w:type="spellStart"/>
      <w:r w:rsidR="001625AD">
        <w:rPr>
          <w:rFonts w:ascii="Times New Roman" w:hAnsi="Times New Roman" w:cs="Times New Roman"/>
          <w:sz w:val="24"/>
          <w:szCs w:val="24"/>
        </w:rPr>
        <w:t>Джинаб</w:t>
      </w:r>
      <w:proofErr w:type="spellEnd"/>
      <w:r w:rsidR="001625AD">
        <w:rPr>
          <w:rFonts w:ascii="Times New Roman" w:hAnsi="Times New Roman" w:cs="Times New Roman"/>
          <w:sz w:val="24"/>
          <w:szCs w:val="24"/>
        </w:rPr>
        <w:t>-и Хаджи Амин.</w:t>
      </w:r>
    </w:p>
    <w:p w:rsidR="00F32764" w:rsidRPr="00F32764" w:rsidRDefault="00F32764" w:rsidP="00F32764">
      <w:pPr>
        <w:spacing w:after="240"/>
        <w:rPr>
          <w:rFonts w:ascii="Times New Roman" w:hAnsi="Times New Roman" w:cs="Times New Roman"/>
          <w:sz w:val="24"/>
          <w:szCs w:val="24"/>
        </w:rPr>
      </w:pPr>
      <w:proofErr w:type="spellStart"/>
      <w:r w:rsidRPr="00F32764">
        <w:rPr>
          <w:rFonts w:ascii="Times New Roman" w:hAnsi="Times New Roman" w:cs="Times New Roman"/>
          <w:sz w:val="24"/>
          <w:szCs w:val="24"/>
        </w:rPr>
        <w:lastRenderedPageBreak/>
        <w:t>Джинаб</w:t>
      </w:r>
      <w:proofErr w:type="spellEnd"/>
      <w:r w:rsidRPr="00F32764">
        <w:rPr>
          <w:rFonts w:ascii="Times New Roman" w:hAnsi="Times New Roman" w:cs="Times New Roman"/>
          <w:sz w:val="24"/>
          <w:szCs w:val="24"/>
        </w:rPr>
        <w:t xml:space="preserve">-и Хаджи Амин был яркой звездой на небосклоне Веры. Он преданно и самозабвенно служил ей в течение сорока восьми лет, являя собой пример великодушия, отваги и непоколебимой твердости духа. При жизни </w:t>
      </w:r>
      <w:proofErr w:type="spellStart"/>
      <w:r w:rsidRPr="00F32764">
        <w:rPr>
          <w:rFonts w:ascii="Times New Roman" w:hAnsi="Times New Roman" w:cs="Times New Roman"/>
          <w:sz w:val="24"/>
          <w:szCs w:val="24"/>
        </w:rPr>
        <w:t>Бахауллы</w:t>
      </w:r>
      <w:proofErr w:type="spellEnd"/>
      <w:r w:rsidRPr="00F32764">
        <w:rPr>
          <w:rFonts w:ascii="Times New Roman" w:hAnsi="Times New Roman" w:cs="Times New Roman"/>
          <w:sz w:val="24"/>
          <w:szCs w:val="24"/>
        </w:rPr>
        <w:t xml:space="preserve"> его дважды заключали в тюрьму — один раз по приказу шаха </w:t>
      </w:r>
      <w:proofErr w:type="spellStart"/>
      <w:r w:rsidRPr="00F32764">
        <w:rPr>
          <w:rFonts w:ascii="Times New Roman" w:hAnsi="Times New Roman" w:cs="Times New Roman"/>
          <w:sz w:val="24"/>
          <w:szCs w:val="24"/>
        </w:rPr>
        <w:t>Насир</w:t>
      </w:r>
      <w:proofErr w:type="spellEnd"/>
      <w:r w:rsidRPr="00F32764">
        <w:rPr>
          <w:rFonts w:ascii="Times New Roman" w:hAnsi="Times New Roman" w:cs="Times New Roman"/>
          <w:sz w:val="24"/>
          <w:szCs w:val="24"/>
        </w:rPr>
        <w:t xml:space="preserve">-ад-дина, другой — по приказу его сына </w:t>
      </w:r>
      <w:proofErr w:type="spellStart"/>
      <w:r w:rsidRPr="00F32764">
        <w:rPr>
          <w:rFonts w:ascii="Times New Roman" w:hAnsi="Times New Roman" w:cs="Times New Roman"/>
          <w:sz w:val="24"/>
          <w:szCs w:val="24"/>
        </w:rPr>
        <w:t>Камран</w:t>
      </w:r>
      <w:proofErr w:type="spellEnd"/>
      <w:r w:rsidRPr="00F32764">
        <w:rPr>
          <w:rFonts w:ascii="Times New Roman" w:hAnsi="Times New Roman" w:cs="Times New Roman"/>
          <w:sz w:val="24"/>
          <w:szCs w:val="24"/>
        </w:rPr>
        <w:t xml:space="preserve"> Мирзы. Во время второго заключения в тюрьме </w:t>
      </w:r>
      <w:proofErr w:type="spellStart"/>
      <w:r w:rsidRPr="00F32764">
        <w:rPr>
          <w:rFonts w:ascii="Times New Roman" w:hAnsi="Times New Roman" w:cs="Times New Roman"/>
          <w:sz w:val="24"/>
          <w:szCs w:val="24"/>
        </w:rPr>
        <w:t>Казвина</w:t>
      </w:r>
      <w:proofErr w:type="spellEnd"/>
      <w:r w:rsidRPr="00F32764">
        <w:rPr>
          <w:rFonts w:ascii="Times New Roman" w:hAnsi="Times New Roman" w:cs="Times New Roman"/>
          <w:sz w:val="24"/>
          <w:szCs w:val="24"/>
        </w:rPr>
        <w:t xml:space="preserve">, которую Бахаулла в первой строфе «Скрижали Мира» назвал </w:t>
      </w:r>
      <w:proofErr w:type="spellStart"/>
      <w:r w:rsidRPr="00F32764">
        <w:rPr>
          <w:rFonts w:ascii="Times New Roman" w:hAnsi="Times New Roman" w:cs="Times New Roman"/>
          <w:sz w:val="24"/>
          <w:szCs w:val="24"/>
        </w:rPr>
        <w:t>Сиджн</w:t>
      </w:r>
      <w:proofErr w:type="spellEnd"/>
      <w:r w:rsidRPr="00F32764">
        <w:rPr>
          <w:rFonts w:ascii="Times New Roman" w:hAnsi="Times New Roman" w:cs="Times New Roman"/>
          <w:sz w:val="24"/>
          <w:szCs w:val="24"/>
        </w:rPr>
        <w:t xml:space="preserve">-и </w:t>
      </w:r>
      <w:proofErr w:type="spellStart"/>
      <w:r w:rsidRPr="00F32764">
        <w:rPr>
          <w:rFonts w:ascii="Times New Roman" w:hAnsi="Times New Roman" w:cs="Times New Roman"/>
          <w:sz w:val="24"/>
          <w:szCs w:val="24"/>
        </w:rPr>
        <w:t>Матин</w:t>
      </w:r>
      <w:proofErr w:type="spellEnd"/>
      <w:r w:rsidRPr="00F32764">
        <w:rPr>
          <w:rFonts w:ascii="Times New Roman" w:hAnsi="Times New Roman" w:cs="Times New Roman"/>
          <w:sz w:val="24"/>
          <w:szCs w:val="24"/>
        </w:rPr>
        <w:t xml:space="preserve"> (Грозная тюрьма), его сотоварищем был Хаджи </w:t>
      </w:r>
      <w:proofErr w:type="spellStart"/>
      <w:r w:rsidRPr="00F32764">
        <w:rPr>
          <w:rFonts w:ascii="Times New Roman" w:hAnsi="Times New Roman" w:cs="Times New Roman"/>
          <w:sz w:val="24"/>
          <w:szCs w:val="24"/>
        </w:rPr>
        <w:t>Ахунд</w:t>
      </w:r>
      <w:proofErr w:type="spellEnd"/>
      <w:r w:rsidRPr="00F32764">
        <w:rPr>
          <w:rFonts w:ascii="Times New Roman" w:hAnsi="Times New Roman" w:cs="Times New Roman"/>
          <w:sz w:val="24"/>
          <w:szCs w:val="24"/>
        </w:rPr>
        <w:t xml:space="preserve">, Десница Дела Божьего. В этой тюрьме </w:t>
      </w: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-и Амин перенес страшные мучения; ноги его были закованы в кандалы, а на шее висела тяжелая цепь. Желая поиздеваться над ним, тюремщики подмешивали ему в пищу касторовое масло. Он же, не подавая виду, что знает об этом, с величайшим смирением съедал вс</w:t>
      </w:r>
      <w:r w:rsidR="00414C19">
        <w:rPr>
          <w:rFonts w:ascii="Times New Roman" w:hAnsi="Times New Roman" w:cs="Times New Roman"/>
          <w:sz w:val="24"/>
          <w:szCs w:val="24"/>
        </w:rPr>
        <w:t>ё</w:t>
      </w:r>
      <w:r w:rsidRPr="00F32764">
        <w:rPr>
          <w:rFonts w:ascii="Times New Roman" w:hAnsi="Times New Roman" w:cs="Times New Roman"/>
          <w:sz w:val="24"/>
          <w:szCs w:val="24"/>
        </w:rPr>
        <w:t>, что ему подавали, не жалуясь и не протестуя. Он был воплощением всепрощающей любви и отрешенности. Не имея ни дома, ни имущества, он сделал своим обиталищем сердца и души верующих-</w:t>
      </w:r>
      <w:proofErr w:type="spellStart"/>
      <w:r w:rsidRPr="00F32764">
        <w:rPr>
          <w:rFonts w:ascii="Times New Roman" w:hAnsi="Times New Roman" w:cs="Times New Roman"/>
          <w:sz w:val="24"/>
          <w:szCs w:val="24"/>
        </w:rPr>
        <w:t>бахаи</w:t>
      </w:r>
      <w:proofErr w:type="spellEnd"/>
      <w:r w:rsidRPr="00F32764">
        <w:rPr>
          <w:rFonts w:ascii="Times New Roman" w:hAnsi="Times New Roman" w:cs="Times New Roman"/>
          <w:sz w:val="24"/>
          <w:szCs w:val="24"/>
        </w:rPr>
        <w:t xml:space="preserve">, которые неизменно оказывали ему гостеприимство, одаривая его теплом и любовью. Друзья с нетерпением ожидали каждого его появления, чтобы вновь насладиться нежной мелодией его голоса, нараспев произносящего строки молитв и Скрижалей, порадоваться добрым вестям, которые он всегда приносил с собой, и услышать слова поддержки. Каждый день он прощался с теми, кто дал ему приют на ночь, и отправлялся в путь, чтобы следующую ночь провести в другом доме, осветив своим присутствием еще одно собрание. Он всегда был в дороге, путешествуя от одного иранского города к другому; для многих </w:t>
      </w:r>
      <w:proofErr w:type="spellStart"/>
      <w:r w:rsidRPr="00F32764">
        <w:rPr>
          <w:rFonts w:ascii="Times New Roman" w:hAnsi="Times New Roman" w:cs="Times New Roman"/>
          <w:sz w:val="24"/>
          <w:szCs w:val="24"/>
        </w:rPr>
        <w:t>бахаи</w:t>
      </w:r>
      <w:proofErr w:type="spellEnd"/>
      <w:r w:rsidRPr="00F32764">
        <w:rPr>
          <w:rFonts w:ascii="Times New Roman" w:hAnsi="Times New Roman" w:cs="Times New Roman"/>
          <w:sz w:val="24"/>
          <w:szCs w:val="24"/>
        </w:rPr>
        <w:t xml:space="preserve"> он стал близким другом и советчиком в их личных делах.</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Среди многочисленных путешествий Хаджи Амина была поездка в Париж, где он удостоился чести предстать в присутствие Абдул-Баха. Он прожил долгую жизнь — ему посчастливилось быть свидетелем последних одиннадцати лет Пастырства </w:t>
      </w:r>
      <w:proofErr w:type="spellStart"/>
      <w:r w:rsidRPr="00F32764">
        <w:rPr>
          <w:rFonts w:ascii="Times New Roman" w:hAnsi="Times New Roman" w:cs="Times New Roman"/>
          <w:sz w:val="24"/>
          <w:szCs w:val="24"/>
        </w:rPr>
        <w:t>Бахауллы</w:t>
      </w:r>
      <w:proofErr w:type="spellEnd"/>
      <w:r w:rsidRPr="00F32764">
        <w:rPr>
          <w:rFonts w:ascii="Times New Roman" w:hAnsi="Times New Roman" w:cs="Times New Roman"/>
          <w:sz w:val="24"/>
          <w:szCs w:val="24"/>
        </w:rPr>
        <w:t xml:space="preserve">, двадцати девяти лет Пастырства Средоточия Завета и семи лет </w:t>
      </w:r>
      <w:proofErr w:type="spellStart"/>
      <w:r w:rsidRPr="00F32764">
        <w:rPr>
          <w:rFonts w:ascii="Times New Roman" w:hAnsi="Times New Roman" w:cs="Times New Roman"/>
          <w:sz w:val="24"/>
          <w:szCs w:val="24"/>
        </w:rPr>
        <w:t>Хранительства</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Шоги</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Эффенди</w:t>
      </w:r>
      <w:proofErr w:type="spellEnd"/>
      <w:r w:rsidRPr="00F32764">
        <w:rPr>
          <w:rFonts w:ascii="Times New Roman" w:hAnsi="Times New Roman" w:cs="Times New Roman"/>
          <w:sz w:val="24"/>
          <w:szCs w:val="24"/>
        </w:rPr>
        <w:t>. В конце жизни болезнь приковала его к постели, и последние годы он провел в доме своего друга и помощника Хаджи Гулам Реза, который по воле Абдул-Баха был назначен преемником Хаджи Амина на посту Доверенного Хукукулла. В 1928 году Хаджи Амин был посмертно возведен возлюбленным Хранител</w:t>
      </w:r>
      <w:r w:rsidR="001625AD">
        <w:rPr>
          <w:rFonts w:ascii="Times New Roman" w:hAnsi="Times New Roman" w:cs="Times New Roman"/>
          <w:sz w:val="24"/>
          <w:szCs w:val="24"/>
        </w:rPr>
        <w:t>ем в ранг Десницы Дела Божьего.</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Третий Доверенный Хукукулла, </w:t>
      </w: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 xml:space="preserve">-и Гулам Реза, был назван Амин-и Амином (Доверенным Доверенного). Человек выдающихся способностей, он родился в богатой купеческой семье в Тегеране и был воспитан в традициях своего класса. Жизнь сулила ему покой и комфорт. Однако еще в юношеском возрасте он увлекся духовными поисками, и это побудило его заняться изучением различных религий; не оставляя коммерции, он продолжал свои изыскания в этой области, стремясь общаться с последователями разных вероучений. Разочаровавшись в большинстве из них, он решил ближе познакомиться с Учением </w:t>
      </w:r>
      <w:proofErr w:type="spellStart"/>
      <w:r w:rsidRPr="00F32764">
        <w:rPr>
          <w:rFonts w:ascii="Times New Roman" w:hAnsi="Times New Roman" w:cs="Times New Roman"/>
          <w:sz w:val="24"/>
          <w:szCs w:val="24"/>
        </w:rPr>
        <w:t>Бахаи</w:t>
      </w:r>
      <w:proofErr w:type="spellEnd"/>
      <w:r w:rsidRPr="00F32764">
        <w:rPr>
          <w:rFonts w:ascii="Times New Roman" w:hAnsi="Times New Roman" w:cs="Times New Roman"/>
          <w:sz w:val="24"/>
          <w:szCs w:val="24"/>
        </w:rPr>
        <w:t xml:space="preserve">, о котором узнал от своего секретаря. Его интерес вскоре перерос в серьезное увлечение; он взялся за изучение священных Скрижалей и Писаний </w:t>
      </w:r>
      <w:proofErr w:type="spellStart"/>
      <w:r w:rsidRPr="00F32764">
        <w:rPr>
          <w:rFonts w:ascii="Times New Roman" w:hAnsi="Times New Roman" w:cs="Times New Roman"/>
          <w:sz w:val="24"/>
          <w:szCs w:val="24"/>
        </w:rPr>
        <w:t>бахаи</w:t>
      </w:r>
      <w:proofErr w:type="spellEnd"/>
      <w:r w:rsidRPr="00F32764">
        <w:rPr>
          <w:rFonts w:ascii="Times New Roman" w:hAnsi="Times New Roman" w:cs="Times New Roman"/>
          <w:sz w:val="24"/>
          <w:szCs w:val="24"/>
        </w:rPr>
        <w:t xml:space="preserve">, и сердце его озарилось светом </w:t>
      </w:r>
      <w:r w:rsidR="00414C19">
        <w:rPr>
          <w:rFonts w:ascii="Times New Roman" w:hAnsi="Times New Roman" w:cs="Times New Roman"/>
          <w:sz w:val="24"/>
          <w:szCs w:val="24"/>
        </w:rPr>
        <w:t>Веры</w:t>
      </w:r>
      <w:r w:rsidRPr="00F32764">
        <w:rPr>
          <w:rFonts w:ascii="Times New Roman" w:hAnsi="Times New Roman" w:cs="Times New Roman"/>
          <w:sz w:val="24"/>
          <w:szCs w:val="24"/>
        </w:rPr>
        <w:t xml:space="preserve">. Приняв Дело, </w:t>
      </w: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 xml:space="preserve">-и Хаджи Гулам Реза стал активно участвовать в деятельности </w:t>
      </w:r>
      <w:proofErr w:type="spellStart"/>
      <w:r w:rsidRPr="00F32764">
        <w:rPr>
          <w:rFonts w:ascii="Times New Roman" w:hAnsi="Times New Roman" w:cs="Times New Roman"/>
          <w:sz w:val="24"/>
          <w:szCs w:val="24"/>
        </w:rPr>
        <w:t>бахаи</w:t>
      </w:r>
      <w:proofErr w:type="spellEnd"/>
      <w:r w:rsidRPr="00F32764">
        <w:rPr>
          <w:rFonts w:ascii="Times New Roman" w:hAnsi="Times New Roman" w:cs="Times New Roman"/>
          <w:sz w:val="24"/>
          <w:szCs w:val="24"/>
        </w:rPr>
        <w:t xml:space="preserve">, а в возрасте 32 лет оставил коммерцию, чтобы полностью посвятить себя служению Вере. Испытывая особую привязанность к </w:t>
      </w: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 xml:space="preserve">-и Амину, он стал его постоянным помощником. И вот настал день, когда он получил Скрижаль от Абдул-Баха, в которой тот назначал его преемником </w:t>
      </w: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 xml:space="preserve">-и Амина на посту Доверенного Хукукулла. Гулам Реза всегда безукоризненно выполнял возложенные на него обязанности и при этом заботливо опекал </w:t>
      </w:r>
      <w:proofErr w:type="spellStart"/>
      <w:r w:rsidRPr="00F32764">
        <w:rPr>
          <w:rFonts w:ascii="Times New Roman" w:hAnsi="Times New Roman" w:cs="Times New Roman"/>
          <w:sz w:val="24"/>
          <w:szCs w:val="24"/>
        </w:rPr>
        <w:t>Джин</w:t>
      </w:r>
      <w:r w:rsidR="001625AD">
        <w:rPr>
          <w:rFonts w:ascii="Times New Roman" w:hAnsi="Times New Roman" w:cs="Times New Roman"/>
          <w:sz w:val="24"/>
          <w:szCs w:val="24"/>
        </w:rPr>
        <w:t>аб</w:t>
      </w:r>
      <w:proofErr w:type="spellEnd"/>
      <w:r w:rsidR="001625AD">
        <w:rPr>
          <w:rFonts w:ascii="Times New Roman" w:hAnsi="Times New Roman" w:cs="Times New Roman"/>
          <w:sz w:val="24"/>
          <w:szCs w:val="24"/>
        </w:rPr>
        <w:t>-и Амина до самой его смерти.</w:t>
      </w:r>
    </w:p>
    <w:p w:rsidR="00F32764" w:rsidRPr="00F32764" w:rsidRDefault="00F32764" w:rsidP="00F32764">
      <w:pPr>
        <w:spacing w:after="240"/>
        <w:rPr>
          <w:rFonts w:ascii="Times New Roman" w:hAnsi="Times New Roman" w:cs="Times New Roman"/>
          <w:sz w:val="24"/>
          <w:szCs w:val="24"/>
        </w:rPr>
      </w:pP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 xml:space="preserve">-и Гулам Реза был Доверенным Хукукулла в течение одиннадцати лет. Его дом стал местом встреч друзей и центром управления делами Веры. Именно в годы его служения на посту Доверенного по Хукукулла были предприняты первые шаги по регистрации собственности и земельных владений </w:t>
      </w:r>
      <w:proofErr w:type="spellStart"/>
      <w:r w:rsidRPr="00F32764">
        <w:rPr>
          <w:rFonts w:ascii="Times New Roman" w:hAnsi="Times New Roman" w:cs="Times New Roman"/>
          <w:sz w:val="24"/>
          <w:szCs w:val="24"/>
        </w:rPr>
        <w:t>бахаи</w:t>
      </w:r>
      <w:proofErr w:type="spellEnd"/>
      <w:r w:rsidRPr="00F32764">
        <w:rPr>
          <w:rFonts w:ascii="Times New Roman" w:hAnsi="Times New Roman" w:cs="Times New Roman"/>
          <w:sz w:val="24"/>
          <w:szCs w:val="24"/>
        </w:rPr>
        <w:t xml:space="preserve"> в Иране, ради сохранения которых он </w:t>
      </w:r>
      <w:proofErr w:type="gramStart"/>
      <w:r w:rsidRPr="00F32764">
        <w:rPr>
          <w:rFonts w:ascii="Times New Roman" w:hAnsi="Times New Roman" w:cs="Times New Roman"/>
          <w:sz w:val="24"/>
          <w:szCs w:val="24"/>
        </w:rPr>
        <w:t>трудился</w:t>
      </w:r>
      <w:proofErr w:type="gramEnd"/>
      <w:r w:rsidRPr="00F32764">
        <w:rPr>
          <w:rFonts w:ascii="Times New Roman" w:hAnsi="Times New Roman" w:cs="Times New Roman"/>
          <w:sz w:val="24"/>
          <w:szCs w:val="24"/>
        </w:rPr>
        <w:t xml:space="preserve"> не жалея сил. В 1938 году </w:t>
      </w: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-и Гулам Реза скончался от болез</w:t>
      </w:r>
      <w:r w:rsidR="001625AD">
        <w:rPr>
          <w:rFonts w:ascii="Times New Roman" w:hAnsi="Times New Roman" w:cs="Times New Roman"/>
          <w:sz w:val="24"/>
          <w:szCs w:val="24"/>
        </w:rPr>
        <w:t xml:space="preserve">ни. </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lastRenderedPageBreak/>
        <w:t xml:space="preserve">Четвертым Доверенным Хукукулла, назначенным на этот пост возлюбленным Хранителем, был </w:t>
      </w: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 xml:space="preserve">-и </w:t>
      </w:r>
      <w:proofErr w:type="spellStart"/>
      <w:r w:rsidRPr="00F32764">
        <w:rPr>
          <w:rFonts w:ascii="Times New Roman" w:hAnsi="Times New Roman" w:cs="Times New Roman"/>
          <w:sz w:val="24"/>
          <w:szCs w:val="24"/>
        </w:rPr>
        <w:t>Валиулла</w:t>
      </w:r>
      <w:proofErr w:type="spellEnd"/>
      <w:r w:rsidRPr="00F32764">
        <w:rPr>
          <w:rFonts w:ascii="Times New Roman" w:hAnsi="Times New Roman" w:cs="Times New Roman"/>
          <w:sz w:val="24"/>
          <w:szCs w:val="24"/>
        </w:rPr>
        <w:t xml:space="preserve"> Варга, третий сын мученика Варга. Он родился в Тебризе и после мученической кончины его отца и брата воспитывался в семье своей бабушки, ревностной и фанатичной мусульманки, отличавшейся властным характером. Она делала все возможное, чтобы посеять в юном сердце семена враждебного отношения к Вере. Когда </w:t>
      </w:r>
      <w:proofErr w:type="spellStart"/>
      <w:r w:rsidRPr="00F32764">
        <w:rPr>
          <w:rFonts w:ascii="Times New Roman" w:hAnsi="Times New Roman" w:cs="Times New Roman"/>
          <w:sz w:val="24"/>
          <w:szCs w:val="24"/>
        </w:rPr>
        <w:t>Джинабу</w:t>
      </w:r>
      <w:proofErr w:type="spellEnd"/>
      <w:r w:rsidRPr="00F32764">
        <w:rPr>
          <w:rFonts w:ascii="Times New Roman" w:hAnsi="Times New Roman" w:cs="Times New Roman"/>
          <w:sz w:val="24"/>
          <w:szCs w:val="24"/>
        </w:rPr>
        <w:t xml:space="preserve">-и Варга исполнилось шестнадцать лет, его дяде, прозванному </w:t>
      </w:r>
      <w:proofErr w:type="spellStart"/>
      <w:r w:rsidRPr="00F32764">
        <w:rPr>
          <w:rFonts w:ascii="Times New Roman" w:hAnsi="Times New Roman" w:cs="Times New Roman"/>
          <w:sz w:val="24"/>
          <w:szCs w:val="24"/>
        </w:rPr>
        <w:t>Ахуш</w:t>
      </w:r>
      <w:proofErr w:type="spellEnd"/>
      <w:r w:rsidRPr="00F32764">
        <w:rPr>
          <w:rFonts w:ascii="Times New Roman" w:hAnsi="Times New Roman" w:cs="Times New Roman"/>
          <w:sz w:val="24"/>
          <w:szCs w:val="24"/>
        </w:rPr>
        <w:t xml:space="preserve">-Шахид (Брат Мученика), удалось вызволить его из удушающей атмосферы бабушкиного дома, где правили фанатизм и предрассудки, и поселить у себя в городе </w:t>
      </w:r>
      <w:proofErr w:type="spellStart"/>
      <w:r w:rsidRPr="00F32764">
        <w:rPr>
          <w:rFonts w:ascii="Times New Roman" w:hAnsi="Times New Roman" w:cs="Times New Roman"/>
          <w:sz w:val="24"/>
          <w:szCs w:val="24"/>
        </w:rPr>
        <w:t>Миандоаб</w:t>
      </w:r>
      <w:proofErr w:type="spellEnd"/>
      <w:r w:rsidRPr="00F32764">
        <w:rPr>
          <w:rFonts w:ascii="Times New Roman" w:hAnsi="Times New Roman" w:cs="Times New Roman"/>
          <w:sz w:val="24"/>
          <w:szCs w:val="24"/>
        </w:rPr>
        <w:t xml:space="preserve">. Дядя познакомил племянника с Учением </w:t>
      </w:r>
      <w:proofErr w:type="spellStart"/>
      <w:r w:rsidRPr="00F32764">
        <w:rPr>
          <w:rFonts w:ascii="Times New Roman" w:hAnsi="Times New Roman" w:cs="Times New Roman"/>
          <w:sz w:val="24"/>
          <w:szCs w:val="24"/>
        </w:rPr>
        <w:t>Бахаи</w:t>
      </w:r>
      <w:proofErr w:type="spellEnd"/>
      <w:r w:rsidRPr="00F32764">
        <w:rPr>
          <w:rFonts w:ascii="Times New Roman" w:hAnsi="Times New Roman" w:cs="Times New Roman"/>
          <w:sz w:val="24"/>
          <w:szCs w:val="24"/>
        </w:rPr>
        <w:t xml:space="preserve">, и перед </w:t>
      </w:r>
      <w:proofErr w:type="spellStart"/>
      <w:r w:rsidRPr="00F32764">
        <w:rPr>
          <w:rFonts w:ascii="Times New Roman" w:hAnsi="Times New Roman" w:cs="Times New Roman"/>
          <w:sz w:val="24"/>
          <w:szCs w:val="24"/>
        </w:rPr>
        <w:t>Джинабом</w:t>
      </w:r>
      <w:proofErr w:type="spellEnd"/>
      <w:r w:rsidRPr="00F32764">
        <w:rPr>
          <w:rFonts w:ascii="Times New Roman" w:hAnsi="Times New Roman" w:cs="Times New Roman"/>
          <w:sz w:val="24"/>
          <w:szCs w:val="24"/>
        </w:rPr>
        <w:t>-и Варга открылся совершенно новый мир. Он возгорелся такой любовью к Вере, что, не раздумывая, решил вместе с одним из своих близких друзей тут же отправиться на паломничество в Святую землю. Однако Местное Духовное Собрание не одобрило этого решения и послало его учиться в Тегеран, где он должен был воссоединиться со своим старшим бр</w:t>
      </w:r>
      <w:r w:rsidR="001625AD">
        <w:rPr>
          <w:rFonts w:ascii="Times New Roman" w:hAnsi="Times New Roman" w:cs="Times New Roman"/>
          <w:sz w:val="24"/>
          <w:szCs w:val="24"/>
        </w:rPr>
        <w:t xml:space="preserve">атом </w:t>
      </w:r>
      <w:proofErr w:type="spellStart"/>
      <w:r w:rsidR="001625AD">
        <w:rPr>
          <w:rFonts w:ascii="Times New Roman" w:hAnsi="Times New Roman" w:cs="Times New Roman"/>
          <w:sz w:val="24"/>
          <w:szCs w:val="24"/>
        </w:rPr>
        <w:t>Джинабом</w:t>
      </w:r>
      <w:proofErr w:type="spellEnd"/>
      <w:r w:rsidR="001625AD">
        <w:rPr>
          <w:rFonts w:ascii="Times New Roman" w:hAnsi="Times New Roman" w:cs="Times New Roman"/>
          <w:sz w:val="24"/>
          <w:szCs w:val="24"/>
        </w:rPr>
        <w:t xml:space="preserve">-и </w:t>
      </w:r>
      <w:proofErr w:type="spellStart"/>
      <w:r w:rsidR="001625AD">
        <w:rPr>
          <w:rFonts w:ascii="Times New Roman" w:hAnsi="Times New Roman" w:cs="Times New Roman"/>
          <w:sz w:val="24"/>
          <w:szCs w:val="24"/>
        </w:rPr>
        <w:t>Азизулла</w:t>
      </w:r>
      <w:proofErr w:type="spellEnd"/>
      <w:r w:rsidR="001625AD">
        <w:rPr>
          <w:rFonts w:ascii="Times New Roman" w:hAnsi="Times New Roman" w:cs="Times New Roman"/>
          <w:sz w:val="24"/>
          <w:szCs w:val="24"/>
        </w:rPr>
        <w:t xml:space="preserve"> Варга.</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Когда он закончил учебу в Тегеране, исполнилось его сокровенное желание — он совершил паломничество; позднее он стал студентом Американского университета в Бейруте, а во время летних каникул углублял свои знания о Вере под руководством Абдул-Баха. В эти же годы он, по настоянию Учителя, предпринял поездку в Иран; позже, в качестве переводчика, он сопровождал Абдул-Баха во время Его исторического путешествия в Европу и Америку. По завершении путешествия он вернулся в Иран, где внес неоценимый вклад в дело развития Веры, служа сначала в Местном Духовном Собрании Тегерана и различных административных структурах </w:t>
      </w:r>
      <w:proofErr w:type="spellStart"/>
      <w:r w:rsidRPr="00F32764">
        <w:rPr>
          <w:rFonts w:ascii="Times New Roman" w:hAnsi="Times New Roman" w:cs="Times New Roman"/>
          <w:sz w:val="24"/>
          <w:szCs w:val="24"/>
        </w:rPr>
        <w:t>бахаи</w:t>
      </w:r>
      <w:proofErr w:type="spellEnd"/>
      <w:r w:rsidRPr="00F32764">
        <w:rPr>
          <w:rFonts w:ascii="Times New Roman" w:hAnsi="Times New Roman" w:cs="Times New Roman"/>
          <w:sz w:val="24"/>
          <w:szCs w:val="24"/>
        </w:rPr>
        <w:t xml:space="preserve">, а впоследствии — в Национальном Духовном Собрании. Затем последовали семнадцать лет преданного и самоотверженного служения на посту Доверенного Хукукулла, в течение которых Закон Хукукулла распространился по всему Ирану и всё больше верующих стало выполнять эту обязанность, причем многие вносили крупные денежные суммы и передавали значительную часть своей собственности. Решив полностью отдаться этому святому делу, </w:t>
      </w: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 xml:space="preserve">-и Варга оставил свою профессиональную деятельность. В 1951 году </w:t>
      </w: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 xml:space="preserve">-и </w:t>
      </w:r>
      <w:proofErr w:type="spellStart"/>
      <w:r w:rsidRPr="00F32764">
        <w:rPr>
          <w:rFonts w:ascii="Times New Roman" w:hAnsi="Times New Roman" w:cs="Times New Roman"/>
          <w:sz w:val="24"/>
          <w:szCs w:val="24"/>
        </w:rPr>
        <w:t>Валиулла</w:t>
      </w:r>
      <w:proofErr w:type="spellEnd"/>
      <w:r w:rsidRPr="00F32764">
        <w:rPr>
          <w:rFonts w:ascii="Times New Roman" w:hAnsi="Times New Roman" w:cs="Times New Roman"/>
          <w:sz w:val="24"/>
          <w:szCs w:val="24"/>
        </w:rPr>
        <w:t xml:space="preserve"> Варга был включен в состав первой группы выдающихся представителей Веры, возведенных </w:t>
      </w:r>
      <w:proofErr w:type="spellStart"/>
      <w:r w:rsidRPr="00F32764">
        <w:rPr>
          <w:rFonts w:ascii="Times New Roman" w:hAnsi="Times New Roman" w:cs="Times New Roman"/>
          <w:sz w:val="24"/>
          <w:szCs w:val="24"/>
        </w:rPr>
        <w:t>Шоги</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Эффенди</w:t>
      </w:r>
      <w:proofErr w:type="spellEnd"/>
      <w:r w:rsidRPr="00F32764">
        <w:rPr>
          <w:rFonts w:ascii="Times New Roman" w:hAnsi="Times New Roman" w:cs="Times New Roman"/>
          <w:sz w:val="24"/>
          <w:szCs w:val="24"/>
        </w:rPr>
        <w:t xml:space="preserve"> в ранг Десниц Дела Божьего. Это назначение открыло перед ним новые возможности. Он часто выступал перед друзьями, окрыляя их сердца новостями об очередных победах, достигнутых в распространении Учения, особенно в период Десятилетнего Крестового Похода, на</w:t>
      </w:r>
      <w:r w:rsidR="001625AD">
        <w:rPr>
          <w:rFonts w:ascii="Times New Roman" w:hAnsi="Times New Roman" w:cs="Times New Roman"/>
          <w:sz w:val="24"/>
          <w:szCs w:val="24"/>
        </w:rPr>
        <w:t>чатого в Ризван 1953 года.</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Кульминацией его незабываемого служения стала встреча с возлюбленным Хранителем, что всегда было его заветной мечтой. После паломничества он возвратился в Иран. Спустя некоторое время обострилась его старая болезнь, и </w:t>
      </w: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-и Варга был вынужден поехать в Тюбинген, в Германию, для лечения и операции. К сожалению, лечение не было успешным, и в ноябре 1955 года ег</w:t>
      </w:r>
      <w:r w:rsidR="001625AD">
        <w:rPr>
          <w:rFonts w:ascii="Times New Roman" w:hAnsi="Times New Roman" w:cs="Times New Roman"/>
          <w:sz w:val="24"/>
          <w:szCs w:val="24"/>
        </w:rPr>
        <w:t>о благородная жизнь оборвалась.</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В телеграмме </w:t>
      </w:r>
      <w:proofErr w:type="spellStart"/>
      <w:r w:rsidRPr="00F32764">
        <w:rPr>
          <w:rFonts w:ascii="Times New Roman" w:hAnsi="Times New Roman" w:cs="Times New Roman"/>
          <w:sz w:val="24"/>
          <w:szCs w:val="24"/>
        </w:rPr>
        <w:t>Шоги</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Эффенди</w:t>
      </w:r>
      <w:proofErr w:type="spellEnd"/>
      <w:r w:rsidRPr="00F32764">
        <w:rPr>
          <w:rFonts w:ascii="Times New Roman" w:hAnsi="Times New Roman" w:cs="Times New Roman"/>
          <w:sz w:val="24"/>
          <w:szCs w:val="24"/>
        </w:rPr>
        <w:t xml:space="preserve"> по случаю кончины </w:t>
      </w:r>
      <w:proofErr w:type="spellStart"/>
      <w:r w:rsidRPr="00F32764">
        <w:rPr>
          <w:rFonts w:ascii="Times New Roman" w:hAnsi="Times New Roman" w:cs="Times New Roman"/>
          <w:sz w:val="24"/>
          <w:szCs w:val="24"/>
        </w:rPr>
        <w:t>Валиуллы</w:t>
      </w:r>
      <w:proofErr w:type="spellEnd"/>
      <w:r w:rsidRPr="00F32764">
        <w:rPr>
          <w:rFonts w:ascii="Times New Roman" w:hAnsi="Times New Roman" w:cs="Times New Roman"/>
          <w:sz w:val="24"/>
          <w:szCs w:val="24"/>
        </w:rPr>
        <w:t xml:space="preserve"> Варга были следующие слова: «Его мантия Доверенного </w:t>
      </w:r>
      <w:proofErr w:type="spellStart"/>
      <w:r w:rsidRPr="00F32764">
        <w:rPr>
          <w:rFonts w:ascii="Times New Roman" w:hAnsi="Times New Roman" w:cs="Times New Roman"/>
          <w:sz w:val="24"/>
          <w:szCs w:val="24"/>
        </w:rPr>
        <w:t>Хукук</w:t>
      </w:r>
      <w:proofErr w:type="spellEnd"/>
      <w:r w:rsidRPr="00F32764">
        <w:rPr>
          <w:rFonts w:ascii="Times New Roman" w:hAnsi="Times New Roman" w:cs="Times New Roman"/>
          <w:sz w:val="24"/>
          <w:szCs w:val="24"/>
        </w:rPr>
        <w:t xml:space="preserve"> теперь ложится на плечи его сына, Али </w:t>
      </w:r>
      <w:proofErr w:type="spellStart"/>
      <w:r w:rsidRPr="00F32764">
        <w:rPr>
          <w:rFonts w:ascii="Times New Roman" w:hAnsi="Times New Roman" w:cs="Times New Roman"/>
          <w:sz w:val="24"/>
          <w:szCs w:val="24"/>
        </w:rPr>
        <w:t>Мохаммада</w:t>
      </w:r>
      <w:proofErr w:type="spellEnd"/>
      <w:r w:rsidRPr="00F32764">
        <w:rPr>
          <w:rFonts w:ascii="Times New Roman" w:hAnsi="Times New Roman" w:cs="Times New Roman"/>
          <w:sz w:val="24"/>
          <w:szCs w:val="24"/>
        </w:rPr>
        <w:t xml:space="preserve">… назначаемого Доверенным </w:t>
      </w:r>
      <w:proofErr w:type="spellStart"/>
      <w:r w:rsidRPr="00F32764">
        <w:rPr>
          <w:rFonts w:ascii="Times New Roman" w:hAnsi="Times New Roman" w:cs="Times New Roman"/>
          <w:sz w:val="24"/>
          <w:szCs w:val="24"/>
        </w:rPr>
        <w:t>Хукук</w:t>
      </w:r>
      <w:proofErr w:type="spellEnd"/>
      <w:r w:rsidRPr="00F32764">
        <w:rPr>
          <w:rFonts w:ascii="Times New Roman" w:hAnsi="Times New Roman" w:cs="Times New Roman"/>
          <w:sz w:val="24"/>
          <w:szCs w:val="24"/>
        </w:rPr>
        <w:t xml:space="preserve"> и во</w:t>
      </w:r>
      <w:r w:rsidR="001625AD">
        <w:rPr>
          <w:rFonts w:ascii="Times New Roman" w:hAnsi="Times New Roman" w:cs="Times New Roman"/>
          <w:sz w:val="24"/>
          <w:szCs w:val="24"/>
        </w:rPr>
        <w:t>зводимого в ранг Десницы Дела».</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Прошло всего два года после этого важнейшего назначения, и </w:t>
      </w: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 xml:space="preserve">-и Али </w:t>
      </w:r>
      <w:proofErr w:type="spellStart"/>
      <w:r w:rsidRPr="00F32764">
        <w:rPr>
          <w:rFonts w:ascii="Times New Roman" w:hAnsi="Times New Roman" w:cs="Times New Roman"/>
          <w:sz w:val="24"/>
          <w:szCs w:val="24"/>
        </w:rPr>
        <w:t>Мохаммад</w:t>
      </w:r>
      <w:proofErr w:type="spellEnd"/>
      <w:r w:rsidRPr="00F32764">
        <w:rPr>
          <w:rFonts w:ascii="Times New Roman" w:hAnsi="Times New Roman" w:cs="Times New Roman"/>
          <w:sz w:val="24"/>
          <w:szCs w:val="24"/>
        </w:rPr>
        <w:t xml:space="preserve"> Варга и его товарищи — Десницы Дела Божьего — встали перед лицом печальных и тревожащих душу событий, связанных с кончиной возлюбленного Хранителя. Но они не дрогнули, и благодаря их усилиям мир </w:t>
      </w:r>
      <w:proofErr w:type="spellStart"/>
      <w:r w:rsidRPr="00F32764">
        <w:rPr>
          <w:rFonts w:ascii="Times New Roman" w:hAnsi="Times New Roman" w:cs="Times New Roman"/>
          <w:sz w:val="24"/>
          <w:szCs w:val="24"/>
        </w:rPr>
        <w:t>бахаи</w:t>
      </w:r>
      <w:proofErr w:type="spellEnd"/>
      <w:r w:rsidRPr="00F32764">
        <w:rPr>
          <w:rFonts w:ascii="Times New Roman" w:hAnsi="Times New Roman" w:cs="Times New Roman"/>
          <w:sz w:val="24"/>
          <w:szCs w:val="24"/>
        </w:rPr>
        <w:t xml:space="preserve"> пришел к успешному завершению Десятилетнего Крестового Похода, увенчавшегося избранием в 1963 году </w:t>
      </w:r>
      <w:r w:rsidR="001625AD">
        <w:rPr>
          <w:rFonts w:ascii="Times New Roman" w:hAnsi="Times New Roman" w:cs="Times New Roman"/>
          <w:sz w:val="24"/>
          <w:szCs w:val="24"/>
        </w:rPr>
        <w:t>Всемирного Дома Справедливости.</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В последующие двадцать три года на общину Ирана обрушился шквал преследований, и ей пришлось преодолевать величайшие трудности, связанные с защитой и распродажей собственности, пожертвованной верующими в качестве уплаты Хукукулла. Немало и других </w:t>
      </w:r>
      <w:r w:rsidRPr="00F32764">
        <w:rPr>
          <w:rFonts w:ascii="Times New Roman" w:hAnsi="Times New Roman" w:cs="Times New Roman"/>
          <w:sz w:val="24"/>
          <w:szCs w:val="24"/>
        </w:rPr>
        <w:lastRenderedPageBreak/>
        <w:t xml:space="preserve">задач исторического значения встало перед </w:t>
      </w:r>
      <w:proofErr w:type="spellStart"/>
      <w:r w:rsidRPr="00F32764">
        <w:rPr>
          <w:rFonts w:ascii="Times New Roman" w:hAnsi="Times New Roman" w:cs="Times New Roman"/>
          <w:sz w:val="24"/>
          <w:szCs w:val="24"/>
        </w:rPr>
        <w:t>Джинаб</w:t>
      </w:r>
      <w:proofErr w:type="spellEnd"/>
      <w:r w:rsidRPr="00F32764">
        <w:rPr>
          <w:rFonts w:ascii="Times New Roman" w:hAnsi="Times New Roman" w:cs="Times New Roman"/>
          <w:sz w:val="24"/>
          <w:szCs w:val="24"/>
        </w:rPr>
        <w:t>-и Варга, когда он бы</w:t>
      </w:r>
      <w:r w:rsidR="001625AD">
        <w:rPr>
          <w:rFonts w:ascii="Times New Roman" w:hAnsi="Times New Roman" w:cs="Times New Roman"/>
          <w:sz w:val="24"/>
          <w:szCs w:val="24"/>
        </w:rPr>
        <w:t>л назван Десницей Дела Божьего.</w:t>
      </w:r>
    </w:p>
    <w:p w:rsidR="00F32764"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Успешное претворение в жизнь планов по распространению Веры привело к тому, что многие иранские верующие отправились в качестве пионеров в разные уголки земного шара, и это потребовало от Доверенного Хукукулла назначить своих заместителей и представителей во многих запредельных Ирану странах. Институт Хукукулла представлен теперь на всех континентах земли. Сегодня закон Хукукулла соблюдают не только выходцы из стран Ближнего Востока, но и верующие других стран, и с каждым днем все больше друзей </w:t>
      </w:r>
      <w:r w:rsidR="001625AD">
        <w:rPr>
          <w:rFonts w:ascii="Times New Roman" w:hAnsi="Times New Roman" w:cs="Times New Roman"/>
          <w:sz w:val="24"/>
          <w:szCs w:val="24"/>
        </w:rPr>
        <w:t xml:space="preserve">выражают желание платить </w:t>
      </w:r>
      <w:proofErr w:type="spellStart"/>
      <w:r w:rsidR="001625AD">
        <w:rPr>
          <w:rFonts w:ascii="Times New Roman" w:hAnsi="Times New Roman" w:cs="Times New Roman"/>
          <w:sz w:val="24"/>
          <w:szCs w:val="24"/>
        </w:rPr>
        <w:t>Хукук</w:t>
      </w:r>
      <w:proofErr w:type="spellEnd"/>
      <w:r w:rsidR="001625AD">
        <w:rPr>
          <w:rFonts w:ascii="Times New Roman" w:hAnsi="Times New Roman" w:cs="Times New Roman"/>
          <w:sz w:val="24"/>
          <w:szCs w:val="24"/>
        </w:rPr>
        <w:t>.</w:t>
      </w:r>
    </w:p>
    <w:p w:rsidR="006C1380" w:rsidRPr="00F32764" w:rsidRDefault="00F32764" w:rsidP="00F32764">
      <w:pPr>
        <w:spacing w:after="240"/>
        <w:rPr>
          <w:rFonts w:ascii="Times New Roman" w:hAnsi="Times New Roman" w:cs="Times New Roman"/>
          <w:sz w:val="24"/>
          <w:szCs w:val="24"/>
        </w:rPr>
      </w:pPr>
      <w:r w:rsidRPr="00F32764">
        <w:rPr>
          <w:rFonts w:ascii="Times New Roman" w:hAnsi="Times New Roman" w:cs="Times New Roman"/>
          <w:sz w:val="24"/>
          <w:szCs w:val="24"/>
        </w:rPr>
        <w:t xml:space="preserve">Таким образом, в развитии этого института наступил новый этап — этап, который навсегда будет связан с началом Четвертой Эпохи Созидательного Века Веры и выходом общины </w:t>
      </w:r>
      <w:proofErr w:type="spellStart"/>
      <w:r w:rsidRPr="00F32764">
        <w:rPr>
          <w:rFonts w:ascii="Times New Roman" w:hAnsi="Times New Roman" w:cs="Times New Roman"/>
          <w:sz w:val="24"/>
          <w:szCs w:val="24"/>
        </w:rPr>
        <w:t>бахаи</w:t>
      </w:r>
      <w:proofErr w:type="spellEnd"/>
      <w:r w:rsidRPr="00F32764">
        <w:rPr>
          <w:rFonts w:ascii="Times New Roman" w:hAnsi="Times New Roman" w:cs="Times New Roman"/>
          <w:sz w:val="24"/>
          <w:szCs w:val="24"/>
        </w:rPr>
        <w:t xml:space="preserve"> из бе</w:t>
      </w:r>
      <w:r w:rsidR="001625AD">
        <w:rPr>
          <w:rFonts w:ascii="Times New Roman" w:hAnsi="Times New Roman" w:cs="Times New Roman"/>
          <w:sz w:val="24"/>
          <w:szCs w:val="24"/>
        </w:rPr>
        <w:t>зызвестности на мировую арену.</w:t>
      </w:r>
    </w:p>
    <w:sectPr w:rsidR="006C1380" w:rsidRPr="00F32764" w:rsidSect="00D145A4">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CD0" w:rsidRDefault="00740CD0" w:rsidP="00A724A7">
      <w:r>
        <w:separator/>
      </w:r>
    </w:p>
  </w:endnote>
  <w:endnote w:type="continuationSeparator" w:id="0">
    <w:p w:rsidR="00740CD0" w:rsidRDefault="00740CD0" w:rsidP="00A7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zurski">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Ext Roman">
    <w:altName w:val="Times New Roman"/>
    <w:charset w:val="00"/>
    <w:family w:val="roman"/>
    <w:pitch w:val="variable"/>
    <w:sig w:usb0="A0002AE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C1" w:rsidRDefault="005B1EC1">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964406"/>
      <w:docPartObj>
        <w:docPartGallery w:val="Page Numbers (Bottom of Page)"/>
        <w:docPartUnique/>
      </w:docPartObj>
    </w:sdtPr>
    <w:sdtEndPr/>
    <w:sdtContent>
      <w:p w:rsidR="00D145A4" w:rsidRDefault="00D145A4">
        <w:pPr>
          <w:pStyle w:val="afa"/>
          <w:jc w:val="right"/>
        </w:pPr>
        <w:r>
          <w:fldChar w:fldCharType="begin"/>
        </w:r>
        <w:r>
          <w:instrText>PAGE   \* MERGEFORMAT</w:instrText>
        </w:r>
        <w:r>
          <w:fldChar w:fldCharType="separate"/>
        </w:r>
        <w:r w:rsidR="00213842">
          <w:rPr>
            <w:noProof/>
          </w:rPr>
          <w:t>9</w:t>
        </w:r>
        <w:r>
          <w:fldChar w:fldCharType="end"/>
        </w:r>
      </w:p>
    </w:sdtContent>
  </w:sdt>
  <w:p w:rsidR="00D145A4" w:rsidRDefault="00D145A4">
    <w:pPr>
      <w:pStyle w:val="af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C1" w:rsidRDefault="005B1EC1">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CD0" w:rsidRDefault="00740CD0" w:rsidP="00A724A7">
      <w:r>
        <w:separator/>
      </w:r>
    </w:p>
  </w:footnote>
  <w:footnote w:type="continuationSeparator" w:id="0">
    <w:p w:rsidR="00740CD0" w:rsidRDefault="00740CD0" w:rsidP="00A72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C1" w:rsidRDefault="005B1EC1">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C1" w:rsidRDefault="005B1EC1">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C1" w:rsidRDefault="005B1EC1">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693"/>
    <w:multiLevelType w:val="hybridMultilevel"/>
    <w:tmpl w:val="25C8F2AE"/>
    <w:lvl w:ilvl="0" w:tplc="A23C499A">
      <w:start w:val="1"/>
      <w:numFmt w:val="decimal"/>
      <w:lvlText w:val="%1."/>
      <w:lvlJc w:val="left"/>
      <w:pPr>
        <w:ind w:left="999" w:hanging="279"/>
      </w:pPr>
      <w:rPr>
        <w:rFonts w:ascii="Times New Roman" w:eastAsia="Times New Roman" w:hAnsi="Times New Roman" w:cs="Times New Roman" w:hint="default"/>
        <w:i/>
        <w:spacing w:val="-1"/>
        <w:w w:val="103"/>
        <w:sz w:val="20"/>
        <w:szCs w:val="20"/>
      </w:rPr>
    </w:lvl>
    <w:lvl w:ilvl="1" w:tplc="228E0BB4">
      <w:numFmt w:val="bullet"/>
      <w:lvlText w:val="•"/>
      <w:lvlJc w:val="left"/>
      <w:pPr>
        <w:ind w:left="1780" w:hanging="279"/>
      </w:pPr>
      <w:rPr>
        <w:rFonts w:hint="default"/>
      </w:rPr>
    </w:lvl>
    <w:lvl w:ilvl="2" w:tplc="73D2CBCC">
      <w:numFmt w:val="bullet"/>
      <w:lvlText w:val="•"/>
      <w:lvlJc w:val="left"/>
      <w:pPr>
        <w:ind w:left="2560" w:hanging="279"/>
      </w:pPr>
      <w:rPr>
        <w:rFonts w:hint="default"/>
      </w:rPr>
    </w:lvl>
    <w:lvl w:ilvl="3" w:tplc="FF006B9E">
      <w:numFmt w:val="bullet"/>
      <w:lvlText w:val="•"/>
      <w:lvlJc w:val="left"/>
      <w:pPr>
        <w:ind w:left="3340" w:hanging="279"/>
      </w:pPr>
      <w:rPr>
        <w:rFonts w:hint="default"/>
      </w:rPr>
    </w:lvl>
    <w:lvl w:ilvl="4" w:tplc="FC781D0C">
      <w:numFmt w:val="bullet"/>
      <w:lvlText w:val="•"/>
      <w:lvlJc w:val="left"/>
      <w:pPr>
        <w:ind w:left="4120" w:hanging="279"/>
      </w:pPr>
      <w:rPr>
        <w:rFonts w:hint="default"/>
      </w:rPr>
    </w:lvl>
    <w:lvl w:ilvl="5" w:tplc="A4F87218">
      <w:numFmt w:val="bullet"/>
      <w:lvlText w:val="•"/>
      <w:lvlJc w:val="left"/>
      <w:pPr>
        <w:ind w:left="4900" w:hanging="279"/>
      </w:pPr>
      <w:rPr>
        <w:rFonts w:hint="default"/>
      </w:rPr>
    </w:lvl>
    <w:lvl w:ilvl="6" w:tplc="7E52802E">
      <w:numFmt w:val="bullet"/>
      <w:lvlText w:val="•"/>
      <w:lvlJc w:val="left"/>
      <w:pPr>
        <w:ind w:left="5680" w:hanging="279"/>
      </w:pPr>
      <w:rPr>
        <w:rFonts w:hint="default"/>
      </w:rPr>
    </w:lvl>
    <w:lvl w:ilvl="7" w:tplc="EEFCB802">
      <w:numFmt w:val="bullet"/>
      <w:lvlText w:val="•"/>
      <w:lvlJc w:val="left"/>
      <w:pPr>
        <w:ind w:left="6460" w:hanging="279"/>
      </w:pPr>
      <w:rPr>
        <w:rFonts w:hint="default"/>
      </w:rPr>
    </w:lvl>
    <w:lvl w:ilvl="8" w:tplc="B018172C">
      <w:numFmt w:val="bullet"/>
      <w:lvlText w:val="•"/>
      <w:lvlJc w:val="left"/>
      <w:pPr>
        <w:ind w:left="7240" w:hanging="279"/>
      </w:pPr>
      <w:rPr>
        <w:rFonts w:hint="default"/>
      </w:rPr>
    </w:lvl>
  </w:abstractNum>
  <w:abstractNum w:abstractNumId="1" w15:restartNumberingAfterBreak="0">
    <w:nsid w:val="0E225C3C"/>
    <w:multiLevelType w:val="multilevel"/>
    <w:tmpl w:val="5298FCFA"/>
    <w:lvl w:ilvl="0">
      <w:start w:val="1"/>
      <w:numFmt w:val="upperLetter"/>
      <w:lvlText w:val="%1."/>
      <w:lvlJc w:val="right"/>
      <w:pPr>
        <w:ind w:left="7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EE75C5"/>
    <w:multiLevelType w:val="multilevel"/>
    <w:tmpl w:val="C76E7004"/>
    <w:lvl w:ilvl="0">
      <w:start w:val="1"/>
      <w:numFmt w:val="decimal"/>
      <w:lvlText w:val="%1."/>
      <w:lvlJc w:val="right"/>
      <w:pPr>
        <w:ind w:left="720" w:hanging="220"/>
      </w:pPr>
    </w:lvl>
    <w:lvl w:ilvl="1">
      <w:start w:val="1"/>
      <w:numFmt w:val="decimal"/>
      <w:lvlText w:val="%2."/>
      <w:lvlJc w:val="right"/>
      <w:pPr>
        <w:ind w:left="1440" w:hanging="1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5B46EC"/>
    <w:multiLevelType w:val="hybridMultilevel"/>
    <w:tmpl w:val="FDE4D564"/>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2433A6F"/>
    <w:multiLevelType w:val="hybridMultilevel"/>
    <w:tmpl w:val="9B9899A4"/>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6B42D13"/>
    <w:multiLevelType w:val="hybridMultilevel"/>
    <w:tmpl w:val="C1405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6506D1"/>
    <w:multiLevelType w:val="multilevel"/>
    <w:tmpl w:val="45309AA4"/>
    <w:lvl w:ilvl="0">
      <w:start w:val="1"/>
      <w:numFmt w:val="decimal"/>
      <w:lvlText w:val="-"/>
      <w:lvlJc w:val="right"/>
      <w:pPr>
        <w:ind w:left="720" w:hanging="220"/>
      </w:pPr>
    </w:lvl>
    <w:lvl w:ilvl="1">
      <w:start w:val="1"/>
      <w:numFmt w:val="decimal"/>
      <w:lvlText w:val="-"/>
      <w:lvlJc w:val="right"/>
      <w:pPr>
        <w:ind w:left="1440" w:hanging="180"/>
      </w:pPr>
    </w:lvl>
    <w:lvl w:ilvl="2">
      <w:start w:val="1"/>
      <w:numFmt w:val="decimal"/>
      <w:lvlText w:val="-"/>
      <w:lvlJc w:val="right"/>
      <w:pPr>
        <w:ind w:left="2160" w:hanging="220"/>
      </w:pPr>
    </w:lvl>
    <w:lvl w:ilvl="3">
      <w:start w:val="1"/>
      <w:numFmt w:val="decimal"/>
      <w:lvlText w:val="-"/>
      <w:lvlJc w:val="right"/>
      <w:pPr>
        <w:ind w:left="2880" w:hanging="18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155CE7"/>
    <w:multiLevelType w:val="hybridMultilevel"/>
    <w:tmpl w:val="BE86CC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FB0C47"/>
    <w:multiLevelType w:val="hybridMultilevel"/>
    <w:tmpl w:val="3D461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A7049"/>
    <w:multiLevelType w:val="singleLevel"/>
    <w:tmpl w:val="9940B9EA"/>
    <w:lvl w:ilvl="0">
      <w:start w:val="1"/>
      <w:numFmt w:val="upperRoman"/>
      <w:pStyle w:val="1"/>
      <w:lvlText w:val="%1."/>
      <w:lvlJc w:val="left"/>
      <w:pPr>
        <w:tabs>
          <w:tab w:val="num" w:pos="720"/>
        </w:tabs>
        <w:ind w:left="720" w:hanging="720"/>
      </w:pPr>
      <w:rPr>
        <w:rFonts w:hint="default"/>
      </w:rPr>
    </w:lvl>
  </w:abstractNum>
  <w:abstractNum w:abstractNumId="10" w15:restartNumberingAfterBreak="0">
    <w:nsid w:val="2C097FA8"/>
    <w:multiLevelType w:val="hybridMultilevel"/>
    <w:tmpl w:val="25B85BBE"/>
    <w:lvl w:ilvl="0" w:tplc="0E1A6406">
      <w:start w:val="1"/>
      <w:numFmt w:val="decimal"/>
      <w:lvlText w:val="%1."/>
      <w:lvlJc w:val="left"/>
      <w:pPr>
        <w:ind w:left="999" w:hanging="207"/>
      </w:pPr>
      <w:rPr>
        <w:rFonts w:ascii="Times New Roman" w:eastAsia="Times New Roman" w:hAnsi="Times New Roman" w:cs="Times New Roman" w:hint="default"/>
        <w:i/>
        <w:spacing w:val="-1"/>
        <w:w w:val="103"/>
        <w:sz w:val="20"/>
        <w:szCs w:val="20"/>
      </w:rPr>
    </w:lvl>
    <w:lvl w:ilvl="1" w:tplc="9D683052">
      <w:numFmt w:val="bullet"/>
      <w:lvlText w:val="•"/>
      <w:lvlJc w:val="left"/>
      <w:pPr>
        <w:ind w:left="1780" w:hanging="207"/>
      </w:pPr>
      <w:rPr>
        <w:rFonts w:hint="default"/>
      </w:rPr>
    </w:lvl>
    <w:lvl w:ilvl="2" w:tplc="42E4905C">
      <w:numFmt w:val="bullet"/>
      <w:lvlText w:val="•"/>
      <w:lvlJc w:val="left"/>
      <w:pPr>
        <w:ind w:left="2560" w:hanging="207"/>
      </w:pPr>
      <w:rPr>
        <w:rFonts w:hint="default"/>
      </w:rPr>
    </w:lvl>
    <w:lvl w:ilvl="3" w:tplc="A0F6A29E">
      <w:numFmt w:val="bullet"/>
      <w:lvlText w:val="•"/>
      <w:lvlJc w:val="left"/>
      <w:pPr>
        <w:ind w:left="3340" w:hanging="207"/>
      </w:pPr>
      <w:rPr>
        <w:rFonts w:hint="default"/>
      </w:rPr>
    </w:lvl>
    <w:lvl w:ilvl="4" w:tplc="F4249744">
      <w:numFmt w:val="bullet"/>
      <w:lvlText w:val="•"/>
      <w:lvlJc w:val="left"/>
      <w:pPr>
        <w:ind w:left="4120" w:hanging="207"/>
      </w:pPr>
      <w:rPr>
        <w:rFonts w:hint="default"/>
      </w:rPr>
    </w:lvl>
    <w:lvl w:ilvl="5" w:tplc="99A4C1A4">
      <w:numFmt w:val="bullet"/>
      <w:lvlText w:val="•"/>
      <w:lvlJc w:val="left"/>
      <w:pPr>
        <w:ind w:left="4900" w:hanging="207"/>
      </w:pPr>
      <w:rPr>
        <w:rFonts w:hint="default"/>
      </w:rPr>
    </w:lvl>
    <w:lvl w:ilvl="6" w:tplc="21DA02AA">
      <w:numFmt w:val="bullet"/>
      <w:lvlText w:val="•"/>
      <w:lvlJc w:val="left"/>
      <w:pPr>
        <w:ind w:left="5680" w:hanging="207"/>
      </w:pPr>
      <w:rPr>
        <w:rFonts w:hint="default"/>
      </w:rPr>
    </w:lvl>
    <w:lvl w:ilvl="7" w:tplc="985C9252">
      <w:numFmt w:val="bullet"/>
      <w:lvlText w:val="•"/>
      <w:lvlJc w:val="left"/>
      <w:pPr>
        <w:ind w:left="6460" w:hanging="207"/>
      </w:pPr>
      <w:rPr>
        <w:rFonts w:hint="default"/>
      </w:rPr>
    </w:lvl>
    <w:lvl w:ilvl="8" w:tplc="BF4C3B20">
      <w:numFmt w:val="bullet"/>
      <w:lvlText w:val="•"/>
      <w:lvlJc w:val="left"/>
      <w:pPr>
        <w:ind w:left="7240" w:hanging="207"/>
      </w:pPr>
      <w:rPr>
        <w:rFonts w:hint="default"/>
      </w:rPr>
    </w:lvl>
  </w:abstractNum>
  <w:abstractNum w:abstractNumId="11" w15:restartNumberingAfterBreak="0">
    <w:nsid w:val="322F6A73"/>
    <w:multiLevelType w:val="multilevel"/>
    <w:tmpl w:val="220C8AA6"/>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A20F33"/>
    <w:multiLevelType w:val="hybridMultilevel"/>
    <w:tmpl w:val="9B9899A4"/>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B696575"/>
    <w:multiLevelType w:val="hybridMultilevel"/>
    <w:tmpl w:val="214CBE7E"/>
    <w:lvl w:ilvl="0" w:tplc="87D0B66C">
      <w:numFmt w:val="bullet"/>
      <w:lvlText w:val="–"/>
      <w:lvlJc w:val="left"/>
      <w:pPr>
        <w:ind w:left="1851" w:hanging="149"/>
      </w:pPr>
      <w:rPr>
        <w:rFonts w:ascii="Times New Roman" w:eastAsia="Times New Roman" w:hAnsi="Times New Roman" w:cs="Times New Roman" w:hint="default"/>
        <w:w w:val="99"/>
        <w:sz w:val="20"/>
        <w:szCs w:val="20"/>
      </w:rPr>
    </w:lvl>
    <w:lvl w:ilvl="1" w:tplc="FCB4090A">
      <w:numFmt w:val="bullet"/>
      <w:lvlText w:val="•"/>
      <w:lvlJc w:val="left"/>
      <w:pPr>
        <w:ind w:left="2554" w:hanging="149"/>
      </w:pPr>
      <w:rPr>
        <w:rFonts w:hint="default"/>
      </w:rPr>
    </w:lvl>
    <w:lvl w:ilvl="2" w:tplc="19E4AA4E">
      <w:numFmt w:val="bullet"/>
      <w:lvlText w:val="•"/>
      <w:lvlJc w:val="left"/>
      <w:pPr>
        <w:ind w:left="3248" w:hanging="149"/>
      </w:pPr>
      <w:rPr>
        <w:rFonts w:hint="default"/>
      </w:rPr>
    </w:lvl>
    <w:lvl w:ilvl="3" w:tplc="DB783516">
      <w:numFmt w:val="bullet"/>
      <w:lvlText w:val="•"/>
      <w:lvlJc w:val="left"/>
      <w:pPr>
        <w:ind w:left="3942" w:hanging="149"/>
      </w:pPr>
      <w:rPr>
        <w:rFonts w:hint="default"/>
      </w:rPr>
    </w:lvl>
    <w:lvl w:ilvl="4" w:tplc="131EDA16">
      <w:numFmt w:val="bullet"/>
      <w:lvlText w:val="•"/>
      <w:lvlJc w:val="left"/>
      <w:pPr>
        <w:ind w:left="4636" w:hanging="149"/>
      </w:pPr>
      <w:rPr>
        <w:rFonts w:hint="default"/>
      </w:rPr>
    </w:lvl>
    <w:lvl w:ilvl="5" w:tplc="41B89172">
      <w:numFmt w:val="bullet"/>
      <w:lvlText w:val="•"/>
      <w:lvlJc w:val="left"/>
      <w:pPr>
        <w:ind w:left="5330" w:hanging="149"/>
      </w:pPr>
      <w:rPr>
        <w:rFonts w:hint="default"/>
      </w:rPr>
    </w:lvl>
    <w:lvl w:ilvl="6" w:tplc="6EC4CD56">
      <w:numFmt w:val="bullet"/>
      <w:lvlText w:val="•"/>
      <w:lvlJc w:val="left"/>
      <w:pPr>
        <w:ind w:left="6024" w:hanging="149"/>
      </w:pPr>
      <w:rPr>
        <w:rFonts w:hint="default"/>
      </w:rPr>
    </w:lvl>
    <w:lvl w:ilvl="7" w:tplc="F8EE540E">
      <w:numFmt w:val="bullet"/>
      <w:lvlText w:val="•"/>
      <w:lvlJc w:val="left"/>
      <w:pPr>
        <w:ind w:left="6718" w:hanging="149"/>
      </w:pPr>
      <w:rPr>
        <w:rFonts w:hint="default"/>
      </w:rPr>
    </w:lvl>
    <w:lvl w:ilvl="8" w:tplc="2A460A78">
      <w:numFmt w:val="bullet"/>
      <w:lvlText w:val="•"/>
      <w:lvlJc w:val="left"/>
      <w:pPr>
        <w:ind w:left="7412" w:hanging="149"/>
      </w:pPr>
      <w:rPr>
        <w:rFonts w:hint="default"/>
      </w:rPr>
    </w:lvl>
  </w:abstractNum>
  <w:abstractNum w:abstractNumId="14" w15:restartNumberingAfterBreak="0">
    <w:nsid w:val="3F3F184C"/>
    <w:multiLevelType w:val="multilevel"/>
    <w:tmpl w:val="B38460C0"/>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B71819"/>
    <w:multiLevelType w:val="multilevel"/>
    <w:tmpl w:val="6D8CEE1E"/>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2A336E"/>
    <w:multiLevelType w:val="hybridMultilevel"/>
    <w:tmpl w:val="FBF446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000CB1"/>
    <w:multiLevelType w:val="multilevel"/>
    <w:tmpl w:val="38322582"/>
    <w:lvl w:ilvl="0">
      <w:start w:val="1"/>
      <w:numFmt w:val="decimal"/>
      <w:lvlText w:val="%1."/>
      <w:lvlJc w:val="right"/>
      <w:pPr>
        <w:ind w:left="720" w:hanging="220"/>
      </w:pPr>
    </w:lvl>
    <w:lvl w:ilvl="1">
      <w:start w:val="1"/>
      <w:numFmt w:val="decimal"/>
      <w:lvlText w:val="%2."/>
      <w:lvlJc w:val="right"/>
      <w:pPr>
        <w:ind w:left="1440" w:hanging="1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500BEB"/>
    <w:multiLevelType w:val="hybridMultilevel"/>
    <w:tmpl w:val="E40A1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B4067A"/>
    <w:multiLevelType w:val="multilevel"/>
    <w:tmpl w:val="60A8A1FA"/>
    <w:lvl w:ilvl="0">
      <w:start w:val="1"/>
      <w:numFmt w:val="decimal"/>
      <w:lvlText w:val="%1."/>
      <w:lvlJc w:val="right"/>
      <w:pPr>
        <w:ind w:left="720" w:hanging="220"/>
      </w:pPr>
    </w:lvl>
    <w:lvl w:ilvl="1">
      <w:start w:val="1"/>
      <w:numFmt w:val="decimal"/>
      <w:lvlText w:val="%2."/>
      <w:lvlJc w:val="right"/>
      <w:pPr>
        <w:ind w:left="1440" w:hanging="1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72786E"/>
    <w:multiLevelType w:val="hybridMultilevel"/>
    <w:tmpl w:val="E5DCABBC"/>
    <w:lvl w:ilvl="0" w:tplc="614ACCF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5F9063B6"/>
    <w:multiLevelType w:val="hybridMultilevel"/>
    <w:tmpl w:val="176CD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8C24D2"/>
    <w:multiLevelType w:val="hybridMultilevel"/>
    <w:tmpl w:val="B9A0D2E2"/>
    <w:lvl w:ilvl="0" w:tplc="8932B9BA">
      <w:start w:val="1"/>
      <w:numFmt w:val="upperRoman"/>
      <w:lvlText w:val="%1."/>
      <w:lvlJc w:val="left"/>
      <w:pPr>
        <w:ind w:left="1296" w:hanging="72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3" w15:restartNumberingAfterBreak="0">
    <w:nsid w:val="73BC48A4"/>
    <w:multiLevelType w:val="hybridMultilevel"/>
    <w:tmpl w:val="00ECB694"/>
    <w:lvl w:ilvl="0" w:tplc="0E1A6406">
      <w:start w:val="1"/>
      <w:numFmt w:val="decimal"/>
      <w:lvlText w:val="%1."/>
      <w:lvlJc w:val="left"/>
      <w:pPr>
        <w:ind w:left="999" w:hanging="207"/>
      </w:pPr>
      <w:rPr>
        <w:rFonts w:ascii="Times New Roman" w:eastAsia="Times New Roman" w:hAnsi="Times New Roman" w:cs="Times New Roman" w:hint="default"/>
        <w:i/>
        <w:spacing w:val="-1"/>
        <w:w w:val="103"/>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8816E1"/>
    <w:multiLevelType w:val="hybridMultilevel"/>
    <w:tmpl w:val="4A981F24"/>
    <w:lvl w:ilvl="0" w:tplc="F86CF862">
      <w:start w:val="1"/>
      <w:numFmt w:val="decimal"/>
      <w:lvlText w:val="%1."/>
      <w:lvlJc w:val="left"/>
      <w:pPr>
        <w:ind w:left="616" w:hanging="360"/>
      </w:pPr>
      <w:rPr>
        <w:rFonts w:ascii="Lazurski" w:hAnsi="Lazurski" w:cs="Lazurski" w:hint="default"/>
        <w:w w:val="105"/>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25" w15:restartNumberingAfterBreak="0">
    <w:nsid w:val="7FA40023"/>
    <w:multiLevelType w:val="hybridMultilevel"/>
    <w:tmpl w:val="BB72AC6C"/>
    <w:lvl w:ilvl="0" w:tplc="F86CF862">
      <w:start w:val="1"/>
      <w:numFmt w:val="decimal"/>
      <w:lvlText w:val="%1."/>
      <w:lvlJc w:val="left"/>
      <w:pPr>
        <w:ind w:left="616" w:hanging="360"/>
      </w:pPr>
      <w:rPr>
        <w:rFonts w:ascii="Lazurski" w:hAnsi="Lazurski" w:cs="Lazurski" w:hint="default"/>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17"/>
  </w:num>
  <w:num w:numId="4">
    <w:abstractNumId w:val="11"/>
  </w:num>
  <w:num w:numId="5">
    <w:abstractNumId w:val="15"/>
  </w:num>
  <w:num w:numId="6">
    <w:abstractNumId w:val="14"/>
  </w:num>
  <w:num w:numId="7">
    <w:abstractNumId w:val="6"/>
  </w:num>
  <w:num w:numId="8">
    <w:abstractNumId w:val="2"/>
  </w:num>
  <w:num w:numId="9">
    <w:abstractNumId w:val="22"/>
  </w:num>
  <w:num w:numId="10">
    <w:abstractNumId w:val="9"/>
  </w:num>
  <w:num w:numId="11">
    <w:abstractNumId w:val="9"/>
    <w:lvlOverride w:ilvl="0">
      <w:startOverride w:val="2"/>
    </w:lvlOverride>
  </w:num>
  <w:num w:numId="12">
    <w:abstractNumId w:val="9"/>
    <w:lvlOverride w:ilvl="0">
      <w:startOverride w:val="3"/>
    </w:lvlOverride>
  </w:num>
  <w:num w:numId="13">
    <w:abstractNumId w:val="10"/>
  </w:num>
  <w:num w:numId="14">
    <w:abstractNumId w:val="0"/>
  </w:num>
  <w:num w:numId="15">
    <w:abstractNumId w:val="13"/>
  </w:num>
  <w:num w:numId="16">
    <w:abstractNumId w:val="23"/>
  </w:num>
  <w:num w:numId="17">
    <w:abstractNumId w:val="24"/>
  </w:num>
  <w:num w:numId="18">
    <w:abstractNumId w:val="25"/>
  </w:num>
  <w:num w:numId="19">
    <w:abstractNumId w:val="9"/>
    <w:lvlOverride w:ilvl="0">
      <w:startOverride w:val="4"/>
    </w:lvlOverride>
  </w:num>
  <w:num w:numId="20">
    <w:abstractNumId w:val="9"/>
    <w:lvlOverride w:ilvl="0">
      <w:startOverride w:val="6"/>
    </w:lvlOverride>
  </w:num>
  <w:num w:numId="21">
    <w:abstractNumId w:val="7"/>
  </w:num>
  <w:num w:numId="22">
    <w:abstractNumId w:val="16"/>
  </w:num>
  <w:num w:numId="23">
    <w:abstractNumId w:val="18"/>
  </w:num>
  <w:num w:numId="24">
    <w:abstractNumId w:val="8"/>
  </w:num>
  <w:num w:numId="25">
    <w:abstractNumId w:val="5"/>
  </w:num>
  <w:num w:numId="26">
    <w:abstractNumId w:val="3"/>
  </w:num>
  <w:num w:numId="27">
    <w:abstractNumId w:val="12"/>
  </w:num>
  <w:num w:numId="28">
    <w:abstractNumId w:val="4"/>
  </w:num>
  <w:num w:numId="29">
    <w:abstractNumId w:val="20"/>
  </w:num>
  <w:num w:numId="30">
    <w:abstractNumId w:val="2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80"/>
    <w:rsid w:val="00002485"/>
    <w:rsid w:val="0009018A"/>
    <w:rsid w:val="001625AD"/>
    <w:rsid w:val="00191CEC"/>
    <w:rsid w:val="001A76B0"/>
    <w:rsid w:val="001F354A"/>
    <w:rsid w:val="00213842"/>
    <w:rsid w:val="00252E13"/>
    <w:rsid w:val="002A698C"/>
    <w:rsid w:val="002B7061"/>
    <w:rsid w:val="002E473E"/>
    <w:rsid w:val="00302788"/>
    <w:rsid w:val="003A3728"/>
    <w:rsid w:val="003E0FD3"/>
    <w:rsid w:val="00414C19"/>
    <w:rsid w:val="005542DE"/>
    <w:rsid w:val="005B1EC1"/>
    <w:rsid w:val="00605915"/>
    <w:rsid w:val="006C1380"/>
    <w:rsid w:val="00740CD0"/>
    <w:rsid w:val="00781764"/>
    <w:rsid w:val="007F5346"/>
    <w:rsid w:val="00821007"/>
    <w:rsid w:val="00830F21"/>
    <w:rsid w:val="008C5A7E"/>
    <w:rsid w:val="00A26E77"/>
    <w:rsid w:val="00A724A7"/>
    <w:rsid w:val="00B10581"/>
    <w:rsid w:val="00B243FC"/>
    <w:rsid w:val="00B97D03"/>
    <w:rsid w:val="00C07AA4"/>
    <w:rsid w:val="00C37179"/>
    <w:rsid w:val="00C90061"/>
    <w:rsid w:val="00CD68AB"/>
    <w:rsid w:val="00D05E15"/>
    <w:rsid w:val="00D145A4"/>
    <w:rsid w:val="00E16882"/>
    <w:rsid w:val="00E42F21"/>
    <w:rsid w:val="00E5797F"/>
    <w:rsid w:val="00E93E6C"/>
    <w:rsid w:val="00E94B35"/>
    <w:rsid w:val="00F32764"/>
    <w:rsid w:val="00F6772D"/>
    <w:rsid w:val="00F8093B"/>
    <w:rsid w:val="00FF0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22"/>
        <w:szCs w:val="22"/>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A3728"/>
    <w:pPr>
      <w:keepNext/>
      <w:numPr>
        <w:numId w:val="10"/>
      </w:numPr>
      <w:spacing w:line="252" w:lineRule="auto"/>
      <w:jc w:val="left"/>
      <w:outlineLvl w:val="0"/>
    </w:pPr>
    <w:rPr>
      <w:rFonts w:ascii="Times Ext Roman" w:eastAsia="Times New Roman" w:hAnsi="Times Ext Roman" w:cs="Times New Roman"/>
      <w:b/>
      <w:smallCaps/>
      <w:w w:val="102"/>
      <w:kern w:val="20"/>
      <w:sz w:val="23"/>
      <w:szCs w:val="20"/>
      <w:lang w:val="en-GB" w:eastAsia="en-US"/>
    </w:rPr>
  </w:style>
  <w:style w:type="paragraph" w:styleId="2">
    <w:name w:val="heading 2"/>
    <w:basedOn w:val="a"/>
    <w:next w:val="a"/>
    <w:link w:val="20"/>
    <w:uiPriority w:val="9"/>
    <w:unhideWhenUsed/>
    <w:qFormat/>
    <w:rsid w:val="00F327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3276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ereference">
    <w:name w:val="note reference"/>
    <w:rPr>
      <w:vertAlign w:val="superscript"/>
    </w:rPr>
  </w:style>
  <w:style w:type="paragraph" w:customStyle="1" w:styleId="a3">
    <w:hidden/>
    <w:pPr>
      <w:keepNext/>
      <w:jc w:val="center"/>
    </w:pPr>
    <w:rPr>
      <w:sz w:val="32"/>
      <w:szCs w:val="32"/>
    </w:rPr>
  </w:style>
  <w:style w:type="paragraph" w:customStyle="1" w:styleId="a4">
    <w:hidden/>
    <w:pPr>
      <w:keepNext/>
      <w:jc w:val="center"/>
    </w:pPr>
  </w:style>
  <w:style w:type="paragraph" w:customStyle="1" w:styleId="a5">
    <w:hidden/>
    <w:pPr>
      <w:keepNext/>
      <w:jc w:val="center"/>
    </w:pPr>
  </w:style>
  <w:style w:type="paragraph" w:customStyle="1" w:styleId="a6">
    <w:hidden/>
    <w:pPr>
      <w:spacing w:before="40"/>
    </w:pPr>
  </w:style>
  <w:style w:type="paragraph" w:customStyle="1" w:styleId="a7">
    <w:hidden/>
    <w:rPr>
      <w:sz w:val="32"/>
      <w:szCs w:val="32"/>
    </w:rPr>
  </w:style>
  <w:style w:type="paragraph" w:customStyle="1" w:styleId="a8">
    <w:hidden/>
    <w:rPr>
      <w:sz w:val="24"/>
      <w:szCs w:val="24"/>
    </w:rPr>
  </w:style>
  <w:style w:type="paragraph" w:customStyle="1" w:styleId="a9">
    <w:hidden/>
    <w:pPr>
      <w:jc w:val="left"/>
    </w:pPr>
  </w:style>
  <w:style w:type="paragraph" w:customStyle="1" w:styleId="aa">
    <w:hidden/>
    <w:rPr>
      <w:sz w:val="18"/>
      <w:szCs w:val="18"/>
    </w:rPr>
  </w:style>
  <w:style w:type="paragraph" w:customStyle="1" w:styleId="ab">
    <w:hidden/>
    <w:rPr>
      <w:sz w:val="20"/>
      <w:szCs w:val="20"/>
    </w:rPr>
  </w:style>
  <w:style w:type="paragraph" w:customStyle="1" w:styleId="ac">
    <w:hidden/>
    <w:rPr>
      <w:sz w:val="24"/>
      <w:szCs w:val="24"/>
    </w:rPr>
  </w:style>
  <w:style w:type="paragraph" w:customStyle="1" w:styleId="ad">
    <w:hidden/>
    <w:rPr>
      <w:sz w:val="28"/>
      <w:szCs w:val="28"/>
    </w:rPr>
  </w:style>
  <w:style w:type="paragraph" w:customStyle="1" w:styleId="ae">
    <w:hidden/>
    <w:rPr>
      <w:sz w:val="32"/>
      <w:szCs w:val="32"/>
    </w:rPr>
  </w:style>
  <w:style w:type="paragraph" w:customStyle="1" w:styleId="BWCBodyText">
    <w:name w:val="BWC Body Text"/>
    <w:basedOn w:val="a"/>
    <w:link w:val="BWCBodyText0"/>
    <w:rsid w:val="00A724A7"/>
    <w:pPr>
      <w:spacing w:line="252" w:lineRule="auto"/>
      <w:ind w:firstLine="576"/>
      <w:jc w:val="left"/>
    </w:pPr>
    <w:rPr>
      <w:rFonts w:ascii="Times Ext Roman" w:eastAsia="Times New Roman" w:hAnsi="Times Ext Roman" w:cs="Times Ext Roman"/>
      <w:w w:val="102"/>
      <w:kern w:val="20"/>
      <w:sz w:val="23"/>
      <w:szCs w:val="23"/>
      <w:lang w:val="en-GB" w:eastAsia="en-US"/>
    </w:rPr>
  </w:style>
  <w:style w:type="paragraph" w:customStyle="1" w:styleId="BWCNormal">
    <w:name w:val="BWC Normal"/>
    <w:basedOn w:val="a"/>
    <w:link w:val="BWCNormalChar"/>
    <w:rsid w:val="00A724A7"/>
    <w:pPr>
      <w:spacing w:line="252" w:lineRule="auto"/>
      <w:jc w:val="left"/>
    </w:pPr>
    <w:rPr>
      <w:rFonts w:ascii="Times Ext Roman" w:eastAsia="Times New Roman" w:hAnsi="Times Ext Roman" w:cs="Times Ext Roman"/>
      <w:w w:val="102"/>
      <w:kern w:val="20"/>
      <w:sz w:val="23"/>
      <w:szCs w:val="23"/>
      <w:lang w:val="en-GB" w:eastAsia="en-US"/>
    </w:rPr>
  </w:style>
  <w:style w:type="character" w:customStyle="1" w:styleId="BWCNormalChar">
    <w:name w:val="BWC Normal Char"/>
    <w:basedOn w:val="a0"/>
    <w:link w:val="BWCNormal"/>
    <w:rsid w:val="00A724A7"/>
    <w:rPr>
      <w:rFonts w:ascii="Times Ext Roman" w:eastAsia="Times New Roman" w:hAnsi="Times Ext Roman" w:cs="Times Ext Roman"/>
      <w:w w:val="102"/>
      <w:kern w:val="20"/>
      <w:sz w:val="23"/>
      <w:szCs w:val="23"/>
      <w:lang w:val="en-GB" w:eastAsia="en-US"/>
    </w:rPr>
  </w:style>
  <w:style w:type="paragraph" w:customStyle="1" w:styleId="af">
    <w:name w:val="Подпись Хукукулла"/>
    <w:basedOn w:val="a"/>
    <w:link w:val="af0"/>
    <w:autoRedefine/>
    <w:qFormat/>
    <w:rsid w:val="00A724A7"/>
    <w:pPr>
      <w:spacing w:before="120"/>
      <w:ind w:left="2268" w:hanging="567"/>
    </w:pPr>
    <w:rPr>
      <w:rFonts w:ascii="Times New Roman" w:eastAsia="Times New Roman" w:hAnsi="Times New Roman" w:cs="Times New Roman"/>
      <w:iCs/>
      <w:color w:val="222222"/>
      <w:sz w:val="24"/>
      <w:szCs w:val="24"/>
      <w:shd w:val="clear" w:color="auto" w:fill="FFFFFF"/>
      <w:lang w:eastAsia="en-US"/>
    </w:rPr>
  </w:style>
  <w:style w:type="character" w:customStyle="1" w:styleId="BWCBodyText0">
    <w:name w:val="BWC Body Text Знак"/>
    <w:basedOn w:val="a0"/>
    <w:link w:val="BWCBodyText"/>
    <w:rsid w:val="00A724A7"/>
    <w:rPr>
      <w:rFonts w:ascii="Times Ext Roman" w:eastAsia="Times New Roman" w:hAnsi="Times Ext Roman" w:cs="Times Ext Roman"/>
      <w:w w:val="102"/>
      <w:kern w:val="20"/>
      <w:sz w:val="23"/>
      <w:szCs w:val="23"/>
      <w:lang w:val="en-GB" w:eastAsia="en-US"/>
    </w:rPr>
  </w:style>
  <w:style w:type="character" w:customStyle="1" w:styleId="af0">
    <w:name w:val="Подпись Хукукулла Знак"/>
    <w:basedOn w:val="a0"/>
    <w:link w:val="af"/>
    <w:rsid w:val="00A724A7"/>
    <w:rPr>
      <w:rFonts w:ascii="Times New Roman" w:eastAsia="Times New Roman" w:hAnsi="Times New Roman" w:cs="Times New Roman"/>
      <w:iCs/>
      <w:color w:val="222222"/>
      <w:sz w:val="24"/>
      <w:szCs w:val="24"/>
      <w:lang w:eastAsia="en-US"/>
    </w:rPr>
  </w:style>
  <w:style w:type="paragraph" w:styleId="af1">
    <w:name w:val="footnote text"/>
    <w:basedOn w:val="a"/>
    <w:link w:val="af2"/>
    <w:semiHidden/>
    <w:rsid w:val="00A724A7"/>
    <w:pPr>
      <w:spacing w:line="252" w:lineRule="auto"/>
      <w:jc w:val="left"/>
    </w:pPr>
    <w:rPr>
      <w:rFonts w:ascii="Times Ext Roman" w:eastAsia="Times New Roman" w:hAnsi="Times Ext Roman" w:cs="Times Ext Roman"/>
      <w:w w:val="102"/>
      <w:kern w:val="20"/>
      <w:lang w:val="en-GB" w:eastAsia="en-US"/>
    </w:rPr>
  </w:style>
  <w:style w:type="character" w:customStyle="1" w:styleId="af2">
    <w:name w:val="Текст сноски Знак"/>
    <w:basedOn w:val="a0"/>
    <w:link w:val="af1"/>
    <w:semiHidden/>
    <w:rsid w:val="00A724A7"/>
    <w:rPr>
      <w:rFonts w:ascii="Times Ext Roman" w:eastAsia="Times New Roman" w:hAnsi="Times Ext Roman" w:cs="Times Ext Roman"/>
      <w:w w:val="102"/>
      <w:kern w:val="20"/>
      <w:lang w:val="en-GB" w:eastAsia="en-US"/>
    </w:rPr>
  </w:style>
  <w:style w:type="character" w:styleId="af3">
    <w:name w:val="footnote reference"/>
    <w:semiHidden/>
    <w:rsid w:val="00A724A7"/>
    <w:rPr>
      <w:w w:val="105"/>
      <w:kern w:val="20"/>
      <w:vertAlign w:val="superscript"/>
      <w:lang w:val="en-GB"/>
    </w:rPr>
  </w:style>
  <w:style w:type="paragraph" w:customStyle="1" w:styleId="af4">
    <w:name w:val="Абзац Хукукулла"/>
    <w:basedOn w:val="BWCBodyText"/>
    <w:link w:val="af5"/>
    <w:autoRedefine/>
    <w:qFormat/>
    <w:rsid w:val="00A724A7"/>
    <w:pPr>
      <w:spacing w:line="240" w:lineRule="auto"/>
      <w:jc w:val="both"/>
    </w:pPr>
    <w:rPr>
      <w:rFonts w:ascii="Times New Roman" w:hAnsi="Times New Roman" w:cs="Times New Roman"/>
      <w:iCs/>
      <w:color w:val="222222"/>
      <w:sz w:val="24"/>
      <w:szCs w:val="24"/>
      <w:shd w:val="clear" w:color="auto" w:fill="FFFFFF"/>
    </w:rPr>
  </w:style>
  <w:style w:type="character" w:customStyle="1" w:styleId="af5">
    <w:name w:val="Абзац Хукукулла Знак"/>
    <w:basedOn w:val="BWCBodyText0"/>
    <w:link w:val="af4"/>
    <w:rsid w:val="00A724A7"/>
    <w:rPr>
      <w:rFonts w:ascii="Times New Roman" w:eastAsia="Times New Roman" w:hAnsi="Times New Roman" w:cs="Times New Roman"/>
      <w:iCs/>
      <w:color w:val="222222"/>
      <w:w w:val="102"/>
      <w:kern w:val="20"/>
      <w:sz w:val="24"/>
      <w:szCs w:val="24"/>
      <w:lang w:val="en-GB" w:eastAsia="en-US"/>
    </w:rPr>
  </w:style>
  <w:style w:type="character" w:customStyle="1" w:styleId="10">
    <w:name w:val="Заголовок 1 Знак"/>
    <w:basedOn w:val="a0"/>
    <w:link w:val="1"/>
    <w:rsid w:val="003A3728"/>
    <w:rPr>
      <w:rFonts w:ascii="Times Ext Roman" w:eastAsia="Times New Roman" w:hAnsi="Times Ext Roman" w:cs="Times New Roman"/>
      <w:b/>
      <w:smallCaps/>
      <w:w w:val="102"/>
      <w:kern w:val="20"/>
      <w:sz w:val="23"/>
      <w:szCs w:val="20"/>
      <w:lang w:val="en-GB" w:eastAsia="en-US"/>
    </w:rPr>
  </w:style>
  <w:style w:type="paragraph" w:styleId="af6">
    <w:name w:val="List Paragraph"/>
    <w:basedOn w:val="a"/>
    <w:uiPriority w:val="1"/>
    <w:qFormat/>
    <w:rsid w:val="00FF0757"/>
    <w:pPr>
      <w:spacing w:line="252" w:lineRule="auto"/>
      <w:ind w:left="720"/>
      <w:contextualSpacing/>
      <w:jc w:val="left"/>
    </w:pPr>
    <w:rPr>
      <w:rFonts w:ascii="Times Ext Roman" w:eastAsia="Times New Roman" w:hAnsi="Times Ext Roman" w:cs="Times Ext Roman"/>
      <w:w w:val="102"/>
      <w:kern w:val="20"/>
      <w:sz w:val="23"/>
      <w:szCs w:val="23"/>
      <w:lang w:val="en-GB" w:eastAsia="en-US"/>
    </w:rPr>
  </w:style>
  <w:style w:type="paragraph" w:customStyle="1" w:styleId="TOCSubhead2">
    <w:name w:val="TOC Subhead 2"/>
    <w:rsid w:val="00605915"/>
    <w:pPr>
      <w:tabs>
        <w:tab w:val="right" w:leader="dot" w:pos="6497"/>
      </w:tabs>
      <w:autoSpaceDE w:val="0"/>
      <w:autoSpaceDN w:val="0"/>
      <w:adjustRightInd w:val="0"/>
      <w:spacing w:before="57" w:after="57"/>
      <w:ind w:left="539" w:right="283" w:hanging="283"/>
    </w:pPr>
    <w:rPr>
      <w:rFonts w:ascii="Lazurski" w:eastAsia="Times New Roman" w:hAnsi="Lazurski" w:cs="Lazurski"/>
    </w:rPr>
  </w:style>
  <w:style w:type="paragraph" w:customStyle="1" w:styleId="11">
    <w:name w:val="Основной текст1"/>
    <w:rsid w:val="00252E13"/>
    <w:pPr>
      <w:tabs>
        <w:tab w:val="right" w:leader="dot" w:pos="6009"/>
      </w:tabs>
      <w:autoSpaceDE w:val="0"/>
      <w:autoSpaceDN w:val="0"/>
      <w:adjustRightInd w:val="0"/>
      <w:ind w:firstLine="283"/>
      <w:jc w:val="left"/>
    </w:pPr>
    <w:rPr>
      <w:rFonts w:ascii="Lazurski" w:eastAsia="Times New Roman" w:hAnsi="Lazurski" w:cs="Lazurski"/>
      <w:color w:val="000000"/>
    </w:rPr>
  </w:style>
  <w:style w:type="paragraph" w:customStyle="1" w:styleId="Headline">
    <w:name w:val="Headline"/>
    <w:rsid w:val="00C07AA4"/>
    <w:pPr>
      <w:autoSpaceDE w:val="0"/>
      <w:autoSpaceDN w:val="0"/>
      <w:adjustRightInd w:val="0"/>
      <w:spacing w:before="340" w:after="170"/>
      <w:jc w:val="left"/>
    </w:pPr>
    <w:rPr>
      <w:rFonts w:ascii="Lazurski" w:eastAsia="Times New Roman" w:hAnsi="Lazurski" w:cs="Lazurski"/>
      <w:b/>
      <w:bCs/>
      <w:i/>
      <w:iCs/>
      <w:sz w:val="24"/>
      <w:szCs w:val="24"/>
    </w:rPr>
  </w:style>
  <w:style w:type="character" w:styleId="af7">
    <w:name w:val="Hyperlink"/>
    <w:basedOn w:val="a0"/>
    <w:uiPriority w:val="99"/>
    <w:unhideWhenUsed/>
    <w:rsid w:val="00F32764"/>
    <w:rPr>
      <w:color w:val="0563C1" w:themeColor="hyperlink"/>
      <w:u w:val="single"/>
    </w:rPr>
  </w:style>
  <w:style w:type="character" w:customStyle="1" w:styleId="20">
    <w:name w:val="Заголовок 2 Знак"/>
    <w:basedOn w:val="a0"/>
    <w:link w:val="2"/>
    <w:uiPriority w:val="9"/>
    <w:rsid w:val="00F3276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32764"/>
    <w:rPr>
      <w:rFonts w:asciiTheme="majorHAnsi" w:eastAsiaTheme="majorEastAsia" w:hAnsiTheme="majorHAnsi" w:cstheme="majorBidi"/>
      <w:color w:val="1F4D78" w:themeColor="accent1" w:themeShade="7F"/>
      <w:sz w:val="24"/>
      <w:szCs w:val="24"/>
    </w:rPr>
  </w:style>
  <w:style w:type="paragraph" w:styleId="af8">
    <w:name w:val="header"/>
    <w:basedOn w:val="a"/>
    <w:link w:val="af9"/>
    <w:uiPriority w:val="99"/>
    <w:unhideWhenUsed/>
    <w:rsid w:val="00D145A4"/>
    <w:pPr>
      <w:tabs>
        <w:tab w:val="center" w:pos="4677"/>
        <w:tab w:val="right" w:pos="9355"/>
      </w:tabs>
    </w:pPr>
  </w:style>
  <w:style w:type="character" w:customStyle="1" w:styleId="af9">
    <w:name w:val="Верхний колонтитул Знак"/>
    <w:basedOn w:val="a0"/>
    <w:link w:val="af8"/>
    <w:uiPriority w:val="99"/>
    <w:rsid w:val="00D145A4"/>
  </w:style>
  <w:style w:type="paragraph" w:styleId="afa">
    <w:name w:val="footer"/>
    <w:basedOn w:val="a"/>
    <w:link w:val="afb"/>
    <w:uiPriority w:val="99"/>
    <w:unhideWhenUsed/>
    <w:rsid w:val="00D145A4"/>
    <w:pPr>
      <w:tabs>
        <w:tab w:val="center" w:pos="4677"/>
        <w:tab w:val="right" w:pos="9355"/>
      </w:tabs>
    </w:pPr>
  </w:style>
  <w:style w:type="character" w:customStyle="1" w:styleId="afb">
    <w:name w:val="Нижний колонтитул Знак"/>
    <w:basedOn w:val="a0"/>
    <w:link w:val="afa"/>
    <w:uiPriority w:val="99"/>
    <w:rsid w:val="00D145A4"/>
  </w:style>
  <w:style w:type="paragraph" w:styleId="afc">
    <w:name w:val="Title"/>
    <w:basedOn w:val="a"/>
    <w:next w:val="a"/>
    <w:link w:val="afd"/>
    <w:uiPriority w:val="10"/>
    <w:qFormat/>
    <w:rsid w:val="00D145A4"/>
    <w:pPr>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D145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3572</Words>
  <Characters>20365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своде закона Хукукулла</dc:title>
  <dc:creator/>
  <cp:lastModifiedBy/>
  <cp:revision>1</cp:revision>
  <dcterms:created xsi:type="dcterms:W3CDTF">2023-05-16T05:11:00Z</dcterms:created>
  <dcterms:modified xsi:type="dcterms:W3CDTF">2023-05-16T05:13:00Z</dcterms:modified>
</cp:coreProperties>
</file>