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62" w:rsidRPr="00A36C62" w:rsidRDefault="00A36C62" w:rsidP="00A36C62">
      <w:pPr>
        <w:jc w:val="center"/>
        <w:rPr>
          <w:rFonts w:ascii="Times New Roman" w:hAnsi="Times New Roman" w:cs="Times New Roman"/>
          <w:sz w:val="32"/>
          <w:szCs w:val="24"/>
        </w:rPr>
      </w:pPr>
      <w:bookmarkStart w:id="0" w:name="_GoBack"/>
      <w:bookmarkEnd w:id="0"/>
      <w:r w:rsidRPr="00A36C62">
        <w:rPr>
          <w:rFonts w:ascii="Times New Roman" w:hAnsi="Times New Roman" w:cs="Times New Roman"/>
          <w:sz w:val="32"/>
          <w:szCs w:val="24"/>
        </w:rPr>
        <w:t>Всемирный Дом Справедливости</w:t>
      </w:r>
    </w:p>
    <w:p w:rsidR="00A36C62" w:rsidRPr="00A36C62" w:rsidRDefault="00A36C62" w:rsidP="00A36C62">
      <w:pPr>
        <w:jc w:val="center"/>
        <w:rPr>
          <w:rFonts w:ascii="Times New Roman" w:hAnsi="Times New Roman" w:cs="Times New Roman"/>
          <w:sz w:val="28"/>
          <w:szCs w:val="24"/>
        </w:rPr>
      </w:pPr>
      <w:proofErr w:type="spellStart"/>
      <w:r w:rsidRPr="00A36C62">
        <w:rPr>
          <w:rFonts w:ascii="Times New Roman" w:hAnsi="Times New Roman" w:cs="Times New Roman"/>
          <w:sz w:val="28"/>
          <w:szCs w:val="24"/>
        </w:rPr>
        <w:t>Ризван</w:t>
      </w:r>
      <w:proofErr w:type="spellEnd"/>
      <w:r w:rsidRPr="00A36C62">
        <w:rPr>
          <w:rFonts w:ascii="Times New Roman" w:hAnsi="Times New Roman" w:cs="Times New Roman"/>
          <w:sz w:val="28"/>
          <w:szCs w:val="24"/>
        </w:rPr>
        <w:t xml:space="preserve"> 1989 г.</w:t>
      </w:r>
    </w:p>
    <w:p w:rsidR="00A36C62" w:rsidRDefault="00A36C62" w:rsidP="00A36C62">
      <w:pPr>
        <w:rPr>
          <w:rFonts w:ascii="Times New Roman" w:hAnsi="Times New Roman" w:cs="Times New Roman"/>
          <w:sz w:val="24"/>
          <w:szCs w:val="24"/>
        </w:rPr>
      </w:pPr>
    </w:p>
    <w:p w:rsidR="00A36C62" w:rsidRPr="00A36C62" w:rsidRDefault="00A36C62" w:rsidP="00A36C62">
      <w:pPr>
        <w:rPr>
          <w:rFonts w:ascii="Times New Roman" w:hAnsi="Times New Roman" w:cs="Times New Roman"/>
          <w:sz w:val="24"/>
          <w:szCs w:val="24"/>
        </w:rPr>
      </w:pP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Всем бахаи мира</w:t>
      </w:r>
    </w:p>
    <w:p w:rsidR="00A36C62" w:rsidRPr="00A36C62" w:rsidRDefault="00A36C62" w:rsidP="00A36C62">
      <w:pPr>
        <w:rPr>
          <w:rFonts w:ascii="Times New Roman" w:hAnsi="Times New Roman" w:cs="Times New Roman"/>
          <w:sz w:val="24"/>
          <w:szCs w:val="24"/>
        </w:rPr>
      </w:pP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Возлюбленные друзья,</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 xml:space="preserve">Духовный порыв, оказавший столь живительное воздействие на участников Международного </w:t>
      </w:r>
      <w:r w:rsidR="00DB659C">
        <w:rPr>
          <w:rFonts w:ascii="Times New Roman" w:hAnsi="Times New Roman" w:cs="Times New Roman"/>
          <w:sz w:val="24"/>
          <w:szCs w:val="24"/>
        </w:rPr>
        <w:t>с</w:t>
      </w:r>
      <w:r w:rsidRPr="00A36C62">
        <w:rPr>
          <w:rFonts w:ascii="Times New Roman" w:hAnsi="Times New Roman" w:cs="Times New Roman"/>
          <w:sz w:val="24"/>
          <w:szCs w:val="24"/>
        </w:rPr>
        <w:t xml:space="preserve">ъезда бахаи во время празднества </w:t>
      </w:r>
      <w:proofErr w:type="spellStart"/>
      <w:r w:rsidRPr="00A36C62">
        <w:rPr>
          <w:rFonts w:ascii="Times New Roman" w:hAnsi="Times New Roman" w:cs="Times New Roman"/>
          <w:sz w:val="24"/>
          <w:szCs w:val="24"/>
        </w:rPr>
        <w:t>Ризван</w:t>
      </w:r>
      <w:proofErr w:type="spellEnd"/>
      <w:r w:rsidRPr="00A36C62">
        <w:rPr>
          <w:rFonts w:ascii="Times New Roman" w:hAnsi="Times New Roman" w:cs="Times New Roman"/>
          <w:sz w:val="24"/>
          <w:szCs w:val="24"/>
        </w:rPr>
        <w:t xml:space="preserve"> в прошлом году, охватил все мировое сообщество бахаи и вызвал как на Востоке, так и на Западе необычайные всплески активности и достижений в области распространения Веры</w:t>
      </w:r>
      <w:r w:rsidR="00DA4EA0">
        <w:rPr>
          <w:rFonts w:ascii="Times New Roman" w:hAnsi="Times New Roman" w:cs="Times New Roman"/>
          <w:sz w:val="24"/>
          <w:szCs w:val="24"/>
        </w:rPr>
        <w:t>,</w:t>
      </w:r>
      <w:r w:rsidRPr="00A36C62">
        <w:rPr>
          <w:rFonts w:ascii="Times New Roman" w:hAnsi="Times New Roman" w:cs="Times New Roman"/>
          <w:sz w:val="24"/>
          <w:szCs w:val="24"/>
        </w:rPr>
        <w:t xml:space="preserve"> ранее никогда не виданные. Об этом свидетельствует и численность принявших Веру: </w:t>
      </w:r>
      <w:r w:rsidR="00DB659C">
        <w:rPr>
          <w:rFonts w:ascii="Times New Roman" w:hAnsi="Times New Roman" w:cs="Times New Roman"/>
          <w:sz w:val="24"/>
          <w:szCs w:val="24"/>
        </w:rPr>
        <w:t xml:space="preserve">уже </w:t>
      </w:r>
      <w:r w:rsidRPr="00A36C62">
        <w:rPr>
          <w:rFonts w:ascii="Times New Roman" w:hAnsi="Times New Roman" w:cs="Times New Roman"/>
          <w:sz w:val="24"/>
          <w:szCs w:val="24"/>
        </w:rPr>
        <w:t>имеются сведения о почти полумиллионе новых верующих. Анализ накапливающихся примеров вступления в Веру отрядами, к которому мы призвали в нашем прошлогоднем послании, показывает, что здесь отличились такие удаленные друг от друга страны, как Индия и Либерия, Боливия и Бангладеш, Тайвань и Перу, Филиппины и Гаити. Эти примеры являют собой обнадеживающие знамения будущего ускорения этого процесса — процесса, в который в конечном счете будут вовлечены все национальные общины вне зависимости от того</w:t>
      </w:r>
      <w:r w:rsidR="00DB659C">
        <w:rPr>
          <w:rFonts w:ascii="Times New Roman" w:hAnsi="Times New Roman" w:cs="Times New Roman"/>
          <w:sz w:val="24"/>
          <w:szCs w:val="24"/>
        </w:rPr>
        <w:t>, как у них в настоящее время развита деятельность</w:t>
      </w:r>
      <w:r w:rsidRPr="00A36C62">
        <w:rPr>
          <w:rFonts w:ascii="Times New Roman" w:hAnsi="Times New Roman" w:cs="Times New Roman"/>
          <w:sz w:val="24"/>
          <w:szCs w:val="24"/>
        </w:rPr>
        <w:t xml:space="preserve"> по рас</w:t>
      </w:r>
      <w:r>
        <w:rPr>
          <w:rFonts w:ascii="Times New Roman" w:hAnsi="Times New Roman" w:cs="Times New Roman"/>
          <w:sz w:val="24"/>
          <w:szCs w:val="24"/>
        </w:rPr>
        <w:t>пространению.</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 xml:space="preserve">Мы воспоминаем прошлое с чувством смиренной благодарности и с сильной надеждой в связи с грандиозными событиями, произошедшими за такой короткий период. Одним из таких достижений стало принятие архитектурного проекта, разработанного г-ном </w:t>
      </w:r>
      <w:proofErr w:type="spellStart"/>
      <w:r w:rsidRPr="00A36C62">
        <w:rPr>
          <w:rFonts w:ascii="Times New Roman" w:hAnsi="Times New Roman" w:cs="Times New Roman"/>
          <w:sz w:val="24"/>
          <w:szCs w:val="24"/>
        </w:rPr>
        <w:t>Фариборзом</w:t>
      </w:r>
      <w:proofErr w:type="spellEnd"/>
      <w:r w:rsidRPr="00A36C62">
        <w:rPr>
          <w:rFonts w:ascii="Times New Roman" w:hAnsi="Times New Roman" w:cs="Times New Roman"/>
          <w:sz w:val="24"/>
          <w:szCs w:val="24"/>
        </w:rPr>
        <w:t xml:space="preserve"> </w:t>
      </w:r>
      <w:proofErr w:type="spellStart"/>
      <w:r w:rsidRPr="00A36C62">
        <w:rPr>
          <w:rFonts w:ascii="Times New Roman" w:hAnsi="Times New Roman" w:cs="Times New Roman"/>
          <w:sz w:val="24"/>
          <w:szCs w:val="24"/>
        </w:rPr>
        <w:t>Сахба</w:t>
      </w:r>
      <w:proofErr w:type="spellEnd"/>
      <w:r w:rsidRPr="00A36C62">
        <w:rPr>
          <w:rFonts w:ascii="Times New Roman" w:hAnsi="Times New Roman" w:cs="Times New Roman"/>
          <w:sz w:val="24"/>
          <w:szCs w:val="24"/>
        </w:rPr>
        <w:t xml:space="preserve"> для террас Святилища Баба, что открывает новый этап в реализации видения Учителя и Хранителя в отношении пути, по которому короли и правители будут подниматься по склонам горы Кармель, чтобы воздать должное месту упокоения Мученика-</w:t>
      </w:r>
      <w:r w:rsidR="003F245D" w:rsidRPr="00A36C62">
        <w:rPr>
          <w:rFonts w:ascii="Times New Roman" w:hAnsi="Times New Roman" w:cs="Times New Roman"/>
          <w:sz w:val="24"/>
          <w:szCs w:val="24"/>
        </w:rPr>
        <w:t>Провозвестника</w:t>
      </w:r>
      <w:r w:rsidRPr="00A36C62">
        <w:rPr>
          <w:rFonts w:ascii="Times New Roman" w:hAnsi="Times New Roman" w:cs="Times New Roman"/>
          <w:sz w:val="24"/>
          <w:szCs w:val="24"/>
        </w:rPr>
        <w:t xml:space="preserve"> Бахауллы. Среди других событий: одобрение центральными властями Москвы заявления, поданного группой бахаи Ашхабада, о восстановлении Местного Духовного Собрания в этом городе; инициирование шагов по открытию информационного центра бахаи в Будапеште — первого такого агентства Веры в странах Восточного блока; учреждение в Гонконге отделения управления общественной информации Международного Сообщества Бахаи в ожидании того времени, когда Веру можно будет провозглаш</w:t>
      </w:r>
      <w:r>
        <w:rPr>
          <w:rFonts w:ascii="Times New Roman" w:hAnsi="Times New Roman" w:cs="Times New Roman"/>
          <w:sz w:val="24"/>
          <w:szCs w:val="24"/>
        </w:rPr>
        <w:t>ать на материковой части Китая.</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 xml:space="preserve">Также выдающимся среди достижений было успешное совместное спонсорство Международным Сообществом </w:t>
      </w:r>
      <w:proofErr w:type="spellStart"/>
      <w:r w:rsidRPr="00A36C62">
        <w:rPr>
          <w:rFonts w:ascii="Times New Roman" w:hAnsi="Times New Roman" w:cs="Times New Roman"/>
          <w:sz w:val="24"/>
          <w:szCs w:val="24"/>
        </w:rPr>
        <w:t>Бахаи</w:t>
      </w:r>
      <w:proofErr w:type="spellEnd"/>
      <w:r w:rsidRPr="00A36C62">
        <w:rPr>
          <w:rFonts w:ascii="Times New Roman" w:hAnsi="Times New Roman" w:cs="Times New Roman"/>
          <w:sz w:val="24"/>
          <w:szCs w:val="24"/>
        </w:rPr>
        <w:t xml:space="preserve"> программы </w:t>
      </w:r>
      <w:proofErr w:type="spellStart"/>
      <w:r w:rsidRPr="00A36C62">
        <w:rPr>
          <w:rFonts w:ascii="Times New Roman" w:hAnsi="Times New Roman" w:cs="Times New Roman"/>
          <w:sz w:val="24"/>
          <w:szCs w:val="24"/>
        </w:rPr>
        <w:t>Arts</w:t>
      </w:r>
      <w:proofErr w:type="spellEnd"/>
      <w:r w:rsidRPr="00A36C62">
        <w:rPr>
          <w:rFonts w:ascii="Times New Roman" w:hAnsi="Times New Roman" w:cs="Times New Roman"/>
          <w:sz w:val="24"/>
          <w:szCs w:val="24"/>
        </w:rPr>
        <w:t xml:space="preserve"> </w:t>
      </w:r>
      <w:proofErr w:type="spellStart"/>
      <w:r w:rsidRPr="00A36C62">
        <w:rPr>
          <w:rFonts w:ascii="Times New Roman" w:hAnsi="Times New Roman" w:cs="Times New Roman"/>
          <w:sz w:val="24"/>
          <w:szCs w:val="24"/>
        </w:rPr>
        <w:t>for</w:t>
      </w:r>
      <w:proofErr w:type="spellEnd"/>
      <w:r w:rsidRPr="00A36C62">
        <w:rPr>
          <w:rFonts w:ascii="Times New Roman" w:hAnsi="Times New Roman" w:cs="Times New Roman"/>
          <w:sz w:val="24"/>
          <w:szCs w:val="24"/>
        </w:rPr>
        <w:t xml:space="preserve"> </w:t>
      </w:r>
      <w:proofErr w:type="spellStart"/>
      <w:r w:rsidRPr="00A36C62">
        <w:rPr>
          <w:rFonts w:ascii="Times New Roman" w:hAnsi="Times New Roman" w:cs="Times New Roman"/>
          <w:sz w:val="24"/>
          <w:szCs w:val="24"/>
        </w:rPr>
        <w:t>Nature</w:t>
      </w:r>
      <w:proofErr w:type="spellEnd"/>
      <w:r w:rsidRPr="00A36C62">
        <w:rPr>
          <w:rFonts w:ascii="Times New Roman" w:hAnsi="Times New Roman" w:cs="Times New Roman"/>
          <w:sz w:val="24"/>
          <w:szCs w:val="24"/>
        </w:rPr>
        <w:t xml:space="preserve"> [«Искусство для природы»] в Лондоне, проводимой в интересах работы Всемирного фонда природы; подписание в Женеве соглашения об установлении официальных рабочих отношений между Всемирной организацией здравоохранения (ВОЗ) и Международным Сообществом Бахаи; официальное утверждение учебной программы бахаи для государственных школ в Новом Южном Уэльсе в Австралии; обширный поток посетителей в Храм в Нью-Дели, увеличившийся до четырех миллионов с момента открытия этого здания в декабре 1986 года, </w:t>
      </w:r>
      <w:r w:rsidR="00DB659C">
        <w:rPr>
          <w:rFonts w:ascii="Times New Roman" w:hAnsi="Times New Roman" w:cs="Times New Roman"/>
          <w:sz w:val="24"/>
          <w:szCs w:val="24"/>
        </w:rPr>
        <w:t>включая</w:t>
      </w:r>
      <w:r w:rsidRPr="00A36C62">
        <w:rPr>
          <w:rFonts w:ascii="Times New Roman" w:hAnsi="Times New Roman" w:cs="Times New Roman"/>
          <w:sz w:val="24"/>
          <w:szCs w:val="24"/>
        </w:rPr>
        <w:t xml:space="preserve"> и необычное количество высокопоставленных правительственных чиновников и других видных деятелей из </w:t>
      </w:r>
      <w:r w:rsidRPr="00A36C62">
        <w:rPr>
          <w:rFonts w:ascii="Times New Roman" w:hAnsi="Times New Roman" w:cs="Times New Roman"/>
          <w:sz w:val="24"/>
          <w:szCs w:val="24"/>
        </w:rPr>
        <w:lastRenderedPageBreak/>
        <w:t xml:space="preserve">многих стран, в том числе Китая, Советского Союза и стран Восточного блока. Все это, дополняя многочисленные другие знаменательные события одного этого единственного года, сливается с общим </w:t>
      </w:r>
      <w:r w:rsidR="003F245D">
        <w:rPr>
          <w:rFonts w:ascii="Times New Roman" w:hAnsi="Times New Roman" w:cs="Times New Roman"/>
          <w:sz w:val="24"/>
          <w:szCs w:val="24"/>
        </w:rPr>
        <w:t>перечнем</w:t>
      </w:r>
      <w:r w:rsidRPr="00A36C62">
        <w:rPr>
          <w:rFonts w:ascii="Times New Roman" w:hAnsi="Times New Roman" w:cs="Times New Roman"/>
          <w:sz w:val="24"/>
          <w:szCs w:val="24"/>
        </w:rPr>
        <w:t xml:space="preserve"> достижений на данный момент в шестилетнем плане, являя собой динамическую картину ускорившейся деятельности во всем мире бахаи.</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Никакое упоминание о таком чудесном прогрессе нельзя сделать без признания духовного и общественного воздействия, оказанного десятилетием преследований, которым с таким жестоким произволом подвергаются наши иранские единоверцы. Только в будущем станет известна вся значимость их жертвы, но мы можем ясно видеть ее влияние на необычайный успех в провозглашении Веры и в установлении хороших отношений с правительственными органами и крупными неправительственными организациями по всему миру. Поэтому с облегчением и радостью мы объявляем об освобождении подавляющего большинства заключенных бахаи в Иране. Но радуясь, мы не можем забывать, что еще предстоит осуществить полное освобождение ира</w:t>
      </w:r>
      <w:r w:rsidR="003F245D">
        <w:rPr>
          <w:rFonts w:ascii="Times New Roman" w:hAnsi="Times New Roman" w:cs="Times New Roman"/>
          <w:sz w:val="24"/>
          <w:szCs w:val="24"/>
        </w:rPr>
        <w:t>нской общины бахаи и обеспечить</w:t>
      </w:r>
      <w:r w:rsidRPr="00A36C62">
        <w:rPr>
          <w:rFonts w:ascii="Times New Roman" w:hAnsi="Times New Roman" w:cs="Times New Roman"/>
          <w:sz w:val="24"/>
          <w:szCs w:val="24"/>
        </w:rPr>
        <w:t xml:space="preserve"> прав</w:t>
      </w:r>
      <w:r w:rsidR="003F245D">
        <w:rPr>
          <w:rFonts w:ascii="Times New Roman" w:hAnsi="Times New Roman" w:cs="Times New Roman"/>
          <w:sz w:val="24"/>
          <w:szCs w:val="24"/>
        </w:rPr>
        <w:t>а</w:t>
      </w:r>
      <w:r w:rsidRPr="00A36C62">
        <w:rPr>
          <w:rFonts w:ascii="Times New Roman" w:hAnsi="Times New Roman" w:cs="Times New Roman"/>
          <w:sz w:val="24"/>
          <w:szCs w:val="24"/>
        </w:rPr>
        <w:t xml:space="preserve"> человека во вс</w:t>
      </w:r>
      <w:r>
        <w:rPr>
          <w:rFonts w:ascii="Times New Roman" w:hAnsi="Times New Roman" w:cs="Times New Roman"/>
          <w:sz w:val="24"/>
          <w:szCs w:val="24"/>
        </w:rPr>
        <w:t>ех отношениях для ее членов.</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 xml:space="preserve">В настоящий момент мы тепло приветствуем два Национальных Духовных Собрания, которые образуются в этот </w:t>
      </w:r>
      <w:proofErr w:type="spellStart"/>
      <w:r w:rsidRPr="00A36C62">
        <w:rPr>
          <w:rFonts w:ascii="Times New Roman" w:hAnsi="Times New Roman" w:cs="Times New Roman"/>
          <w:sz w:val="24"/>
          <w:szCs w:val="24"/>
        </w:rPr>
        <w:t>Ризван</w:t>
      </w:r>
      <w:proofErr w:type="spellEnd"/>
      <w:r w:rsidRPr="00A36C62">
        <w:rPr>
          <w:rFonts w:ascii="Times New Roman" w:hAnsi="Times New Roman" w:cs="Times New Roman"/>
          <w:sz w:val="24"/>
          <w:szCs w:val="24"/>
        </w:rPr>
        <w:t xml:space="preserve">: одно в Макао в Юго-Восточной Азии, другое в </w:t>
      </w:r>
      <w:r>
        <w:rPr>
          <w:rFonts w:ascii="Times New Roman" w:hAnsi="Times New Roman" w:cs="Times New Roman"/>
          <w:sz w:val="24"/>
          <w:szCs w:val="24"/>
        </w:rPr>
        <w:t>Гвинее-Бисау в Западной Африке.</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Сквозь сумрак беспорядка, разъедающего современное общество, виднеется далекий, еще очень слабый, тем не менее различимый, проблеск медленного, но определенного, приближения к кульминации трех сопутствующих процессов, предвиденных возлюбленным Хранителем, а именно: проявлени</w:t>
      </w:r>
      <w:r w:rsidR="007C0565">
        <w:rPr>
          <w:rFonts w:ascii="Times New Roman" w:hAnsi="Times New Roman" w:cs="Times New Roman"/>
          <w:sz w:val="24"/>
          <w:szCs w:val="24"/>
        </w:rPr>
        <w:t>е</w:t>
      </w:r>
      <w:r w:rsidRPr="00A36C62">
        <w:rPr>
          <w:rFonts w:ascii="Times New Roman" w:hAnsi="Times New Roman" w:cs="Times New Roman"/>
          <w:sz w:val="24"/>
          <w:szCs w:val="24"/>
        </w:rPr>
        <w:t xml:space="preserve"> Малого мира, строительств</w:t>
      </w:r>
      <w:r w:rsidR="007C0565">
        <w:rPr>
          <w:rFonts w:ascii="Times New Roman" w:hAnsi="Times New Roman" w:cs="Times New Roman"/>
          <w:sz w:val="24"/>
          <w:szCs w:val="24"/>
        </w:rPr>
        <w:t>о</w:t>
      </w:r>
      <w:r w:rsidRPr="00A36C62">
        <w:rPr>
          <w:rFonts w:ascii="Times New Roman" w:hAnsi="Times New Roman" w:cs="Times New Roman"/>
          <w:sz w:val="24"/>
          <w:szCs w:val="24"/>
        </w:rPr>
        <w:t xml:space="preserve"> зданий Дуги на горе Кармель и развитие Национальных и Местных Духовных Собраний. И действительно, на протяжении всего шестилетнего плана, в течение этой четвертой эпохи Века становления, и особенно в течение только что закончившегося года, этот пока еще столь далекий проблеск, стал ближе. Ибо кто мог себе представить еще в начале этого плана внезапные изменения отношения, заставляющие политических лидеров в некоторых из самых проблемных мест на планете сойти с, казалось бы, непоколебимых позиций — изменения, которые в последние месяцы побудили авторов статей задаться вопросом: «Неужели наступает мир?» Для любого наблюдателя, осведомленного о божественном Источнике таких явлений, это развитие, безусловно, должно обнадеживать, хотя точные обстоятельства, связанные с установлением Малого мира, нам не известны; даже точное время его наступлен</w:t>
      </w:r>
      <w:r>
        <w:rPr>
          <w:rFonts w:ascii="Times New Roman" w:hAnsi="Times New Roman" w:cs="Times New Roman"/>
          <w:sz w:val="24"/>
          <w:szCs w:val="24"/>
        </w:rPr>
        <w:t>ия скрыто в Главном Плане Бога.</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Однако два других процесса напрямую зависят от того, в какой степени последователи Бахауллы выполняют свои четко очерченные задачи. Имеется веская причина, чтобы приободрит</w:t>
      </w:r>
      <w:r w:rsidR="007C0565">
        <w:rPr>
          <w:rFonts w:ascii="Times New Roman" w:hAnsi="Times New Roman" w:cs="Times New Roman"/>
          <w:sz w:val="24"/>
          <w:szCs w:val="24"/>
        </w:rPr>
        <w:t>ь</w:t>
      </w:r>
      <w:r w:rsidRPr="00A36C62">
        <w:rPr>
          <w:rFonts w:ascii="Times New Roman" w:hAnsi="Times New Roman" w:cs="Times New Roman"/>
          <w:sz w:val="24"/>
          <w:szCs w:val="24"/>
        </w:rPr>
        <w:t>ся. Разве не были приняты архитектурные концепции для остальных зданий на Дуге и не были разработаны подробные спецификации, которые определят их реализацию в качестве великолепных монументальных сооружений? Разве мы не стали свидетелями возрастающей силы Национальных и Местных Духовных Собраний в их способности разрабатывать и выполнять планы, в их способности работать с государственными органами и общественными организациями, отвечать на призывы общества и сотрудничать с другими в проектах социально-экономическое развития? Разве эти Собрания не укрепляются предупредительно</w:t>
      </w:r>
      <w:r w:rsidR="007C0565">
        <w:rPr>
          <w:rFonts w:ascii="Times New Roman" w:hAnsi="Times New Roman" w:cs="Times New Roman"/>
          <w:sz w:val="24"/>
          <w:szCs w:val="24"/>
        </w:rPr>
        <w:t>й</w:t>
      </w:r>
      <w:r w:rsidRPr="00A36C62">
        <w:rPr>
          <w:rFonts w:ascii="Times New Roman" w:hAnsi="Times New Roman" w:cs="Times New Roman"/>
          <w:sz w:val="24"/>
          <w:szCs w:val="24"/>
        </w:rPr>
        <w:t xml:space="preserve">, любящей поддержкой Континентальных Советников, членов Вспомогательной Коллегии и их помощников, </w:t>
      </w:r>
      <w:r w:rsidRPr="00A36C62">
        <w:rPr>
          <w:rFonts w:ascii="Times New Roman" w:hAnsi="Times New Roman" w:cs="Times New Roman"/>
          <w:sz w:val="24"/>
          <w:szCs w:val="24"/>
        </w:rPr>
        <w:lastRenderedPageBreak/>
        <w:t>вся растущая энергия которых умело координируется Международным Центром обучения — учреждением, увеличенный состав которого уже проявил энтузиазм, видение и разносто</w:t>
      </w:r>
      <w:r>
        <w:rPr>
          <w:rFonts w:ascii="Times New Roman" w:hAnsi="Times New Roman" w:cs="Times New Roman"/>
          <w:sz w:val="24"/>
          <w:szCs w:val="24"/>
        </w:rPr>
        <w:t>ронность, достойные восхищения?</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 xml:space="preserve">Как ни соблазнительно остановиться на положительных сторонах нашего прогресса, будет лучше, если они побудят нас к действию, а не к </w:t>
      </w:r>
      <w:proofErr w:type="spellStart"/>
      <w:r w:rsidRPr="00A36C62">
        <w:rPr>
          <w:rFonts w:ascii="Times New Roman" w:hAnsi="Times New Roman" w:cs="Times New Roman"/>
          <w:sz w:val="24"/>
          <w:szCs w:val="24"/>
        </w:rPr>
        <w:t>почиванию</w:t>
      </w:r>
      <w:proofErr w:type="spellEnd"/>
      <w:r w:rsidRPr="00A36C62">
        <w:rPr>
          <w:rFonts w:ascii="Times New Roman" w:hAnsi="Times New Roman" w:cs="Times New Roman"/>
          <w:sz w:val="24"/>
          <w:szCs w:val="24"/>
        </w:rPr>
        <w:t xml:space="preserve"> на лаврах. Поэтому давайте, не колеблясь и не теряя уверенности, продолжим использовать те великолепные возможности, которые сочетание этих текущих процессов и событий позволяет реализовать непосредственные интересы нашего священного Дела. Эти интересы, безусловно, обозначены в основных целях шестилетнего плана, ко второй половине которого мы сейчас приступаем, полностью осознавая скорое приближение священного года, 1992–1993</w:t>
      </w:r>
      <w:r w:rsidR="008C152E">
        <w:rPr>
          <w:rFonts w:ascii="Times New Roman" w:hAnsi="Times New Roman" w:cs="Times New Roman"/>
          <w:sz w:val="24"/>
          <w:szCs w:val="24"/>
        </w:rPr>
        <w:t>,</w:t>
      </w:r>
      <w:r w:rsidRPr="00A36C62">
        <w:rPr>
          <w:rFonts w:ascii="Times New Roman" w:hAnsi="Times New Roman" w:cs="Times New Roman"/>
          <w:sz w:val="24"/>
          <w:szCs w:val="24"/>
        </w:rPr>
        <w:t xml:space="preserve"> с его знаменательными датами.</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 xml:space="preserve">В сочетании с постоянно расширяемой деятельностью по обучению мы должны всеми возможными средствами продолжать проекты, имеющие самое важное значение. Продолжается работа по подготовке к публикации на английском языке </w:t>
      </w:r>
      <w:proofErr w:type="spellStart"/>
      <w:r w:rsidRPr="00A36C62">
        <w:rPr>
          <w:rFonts w:ascii="Times New Roman" w:hAnsi="Times New Roman" w:cs="Times New Roman"/>
          <w:sz w:val="24"/>
          <w:szCs w:val="24"/>
        </w:rPr>
        <w:t>Китаб</w:t>
      </w:r>
      <w:proofErr w:type="spellEnd"/>
      <w:r w:rsidRPr="00A36C62">
        <w:rPr>
          <w:rFonts w:ascii="Times New Roman" w:hAnsi="Times New Roman" w:cs="Times New Roman"/>
          <w:sz w:val="24"/>
          <w:szCs w:val="24"/>
        </w:rPr>
        <w:t>-и-</w:t>
      </w:r>
      <w:proofErr w:type="spellStart"/>
      <w:r w:rsidRPr="00A36C62">
        <w:rPr>
          <w:rFonts w:ascii="Times New Roman" w:hAnsi="Times New Roman" w:cs="Times New Roman"/>
          <w:sz w:val="24"/>
          <w:szCs w:val="24"/>
        </w:rPr>
        <w:t>Агдас</w:t>
      </w:r>
      <w:proofErr w:type="spellEnd"/>
      <w:r w:rsidRPr="00A36C62">
        <w:rPr>
          <w:rFonts w:ascii="Times New Roman" w:hAnsi="Times New Roman" w:cs="Times New Roman"/>
          <w:sz w:val="24"/>
          <w:szCs w:val="24"/>
        </w:rPr>
        <w:t xml:space="preserve">, Матерь-Книги Откровения </w:t>
      </w:r>
      <w:proofErr w:type="spellStart"/>
      <w:r w:rsidRPr="00A36C62">
        <w:rPr>
          <w:rFonts w:ascii="Times New Roman" w:hAnsi="Times New Roman" w:cs="Times New Roman"/>
          <w:sz w:val="24"/>
          <w:szCs w:val="24"/>
        </w:rPr>
        <w:t>Бахаи</w:t>
      </w:r>
      <w:proofErr w:type="spellEnd"/>
      <w:r w:rsidRPr="00A36C62">
        <w:rPr>
          <w:rFonts w:ascii="Times New Roman" w:hAnsi="Times New Roman" w:cs="Times New Roman"/>
          <w:sz w:val="24"/>
          <w:szCs w:val="24"/>
        </w:rPr>
        <w:t>. Сейчас необходимо подготовиться к подобающему поминовению на Святой земле столетней годовщины Вознесения Бахауллы. Планы относительно Всемирного конгресса в 1992 году в Нью-Йорке должны и далее выполняться в соответствии с графиком. Более того, необходимо продолжать уделять систематическое внимание окончательному искоренению неграмотности в общине бахаи, что, помимо всего прочего, сделает Святое Слово доступным для всех друзей и, таким образом, укрепит их усилия жить в соответствии с принципами бахаи. Точно так же помощь в усилиях по сохранению окружающей среды способами, которые сочетаются с ритмом жизни нашей общины, должна приобретать большее значение в деятельности бахаи.</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Что касается проектов на горе Кармель, был создан офис менеджера проекта и набирается технический персонал. Геологические исследования на участках предназначенных под постройку зданий на Дуге вот-вот начнутся — необходимый шаг перед закладкой первого камня, которая так ожидается всем миром бахаи момента. Поэтому мы пользуемся этой возможностью, чтобы уведомить вас о потребности в необходимых средствах как для начала строительства, так и для поддержания этой работы после ее начала.</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Все эти требования должны встретить и, несомненно, встретят отклик среди друзей, который выразится в еще более самоотверженном служении каждого сознательного члена общины Баха и, в особенности, в чувстве личной ответственности каждого верующего за распространение Веры. Эта работа настолько значима и важна для успеха всех начинаний бахаи и продвижения процесса вступления в Веру отрядами, что мы считаем необходимым сказать еще несколько слов, дабы заострить на этом ваше внимание. Мало лишь провозглашать послание Бахаи, как бы ни было это существенно. Мало расширять ряды приверженцев Веры, как бы ни было это необходимо. Души должны преобразиться, и тогда общины станут сплоченными и укоренится новый образ жизни. Преображение — существенная задача Дела Бахауллы, но, чтобы осуществить ее через послушание Завету, требуются воля и усилия каждого верующего. Дабы это животворящее преображение произошло, необходимо посредством регулярного чтения и изучения Святого Слова</w:t>
      </w:r>
      <w:r>
        <w:rPr>
          <w:rFonts w:ascii="Times New Roman" w:hAnsi="Times New Roman" w:cs="Times New Roman"/>
          <w:sz w:val="24"/>
          <w:szCs w:val="24"/>
        </w:rPr>
        <w:t xml:space="preserve"> познать волю и промысел Божий.</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lastRenderedPageBreak/>
        <w:t xml:space="preserve">Возлюбленные друзья! Достижения минувшего года не только открывают новые возможности для роста и укрепления Дела, но и предполагают широкий круг задач, задач важных, настоятельных и разнообразных, которые в совокупности своей предъявляют к нам такие требования — как в духовном, так и в материальном плане, — которые превосходят все, с чем мы сталкивались прежде. Мы должны быть готовы выполнить их. Сейчас, спустя три года после принятия </w:t>
      </w:r>
      <w:r w:rsidR="0079307C">
        <w:rPr>
          <w:rFonts w:ascii="Times New Roman" w:hAnsi="Times New Roman" w:cs="Times New Roman"/>
          <w:sz w:val="24"/>
          <w:szCs w:val="24"/>
        </w:rPr>
        <w:t>ш</w:t>
      </w:r>
      <w:r w:rsidRPr="00A36C62">
        <w:rPr>
          <w:rFonts w:ascii="Times New Roman" w:hAnsi="Times New Roman" w:cs="Times New Roman"/>
          <w:sz w:val="24"/>
          <w:szCs w:val="24"/>
        </w:rPr>
        <w:t xml:space="preserve">естилетнего </w:t>
      </w:r>
      <w:r w:rsidR="0079307C">
        <w:rPr>
          <w:rFonts w:ascii="Times New Roman" w:hAnsi="Times New Roman" w:cs="Times New Roman"/>
          <w:sz w:val="24"/>
          <w:szCs w:val="24"/>
        </w:rPr>
        <w:t>п</w:t>
      </w:r>
      <w:r w:rsidRPr="00A36C62">
        <w:rPr>
          <w:rFonts w:ascii="Times New Roman" w:hAnsi="Times New Roman" w:cs="Times New Roman"/>
          <w:sz w:val="24"/>
          <w:szCs w:val="24"/>
        </w:rPr>
        <w:t xml:space="preserve">лана, мы достигли того исторического момента, который дает нам надежду и открывает новые возможности, момента, когда важнейшие тенденции мирового развития все теснее переплетаются с принципами и целями Дела Божия. Поэтому задача неустанного осуществления нашей всеобъемлющей миссии становится для нашего </w:t>
      </w:r>
      <w:r>
        <w:rPr>
          <w:rFonts w:ascii="Times New Roman" w:hAnsi="Times New Roman" w:cs="Times New Roman"/>
          <w:sz w:val="24"/>
          <w:szCs w:val="24"/>
        </w:rPr>
        <w:t>сообщества поистине неотложной.</w:t>
      </w: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Наш отклик должен прежде всего состоять в том, чтобы учить — учить себя и учить других — на всех уровнях общества, всеми возможными средствами и без промедлений. Возлюбленный Учитель, наставляя учить, сказал, что «до тех пор, пока свеча не зажжена, она не сможет излить свет своего пламени; до тех пор, пока огонь не загорелся, его сияние не может рассеять окружающую тьму». Идите же вперед и будьте «</w:t>
      </w:r>
      <w:proofErr w:type="spellStart"/>
      <w:r w:rsidRPr="00A36C62">
        <w:rPr>
          <w:rFonts w:ascii="Times New Roman" w:hAnsi="Times New Roman" w:cs="Times New Roman"/>
          <w:sz w:val="24"/>
          <w:szCs w:val="24"/>
        </w:rPr>
        <w:t>за</w:t>
      </w:r>
      <w:r>
        <w:rPr>
          <w:rFonts w:ascii="Times New Roman" w:hAnsi="Times New Roman" w:cs="Times New Roman"/>
          <w:sz w:val="24"/>
          <w:szCs w:val="24"/>
        </w:rPr>
        <w:t>жигателями</w:t>
      </w:r>
      <w:proofErr w:type="spellEnd"/>
      <w:r>
        <w:rPr>
          <w:rFonts w:ascii="Times New Roman" w:hAnsi="Times New Roman" w:cs="Times New Roman"/>
          <w:sz w:val="24"/>
          <w:szCs w:val="24"/>
        </w:rPr>
        <w:t xml:space="preserve"> незажженных свечей».</w:t>
      </w:r>
    </w:p>
    <w:p w:rsid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Наша постоянная любовь, неизменная поддержка, неустанные горячие молитвы сопровождают вас, куда бы вы ни отправились, чем бы вы ни были заняты в служении нашему возлюбленному Господу.</w:t>
      </w:r>
    </w:p>
    <w:p w:rsidR="00A36C62" w:rsidRPr="00A36C62" w:rsidRDefault="00A36C62" w:rsidP="00A36C62">
      <w:pPr>
        <w:rPr>
          <w:rFonts w:ascii="Times New Roman" w:hAnsi="Times New Roman" w:cs="Times New Roman"/>
          <w:sz w:val="24"/>
          <w:szCs w:val="24"/>
        </w:rPr>
      </w:pPr>
    </w:p>
    <w:p w:rsidR="00A36C62" w:rsidRPr="00A36C62" w:rsidRDefault="00A36C62" w:rsidP="00A36C62">
      <w:pPr>
        <w:rPr>
          <w:rFonts w:ascii="Times New Roman" w:hAnsi="Times New Roman" w:cs="Times New Roman"/>
          <w:sz w:val="24"/>
          <w:szCs w:val="24"/>
        </w:rPr>
      </w:pPr>
      <w:r w:rsidRPr="00A36C62">
        <w:rPr>
          <w:rFonts w:ascii="Times New Roman" w:hAnsi="Times New Roman" w:cs="Times New Roman"/>
          <w:sz w:val="24"/>
          <w:szCs w:val="24"/>
        </w:rPr>
        <w:t>[подпись: Всемирный Дом Справедливости]</w:t>
      </w:r>
    </w:p>
    <w:p w:rsidR="00A36C62" w:rsidRPr="00A36C62" w:rsidRDefault="00A36C62" w:rsidP="00A36C62">
      <w:pPr>
        <w:rPr>
          <w:rFonts w:ascii="Times New Roman" w:hAnsi="Times New Roman" w:cs="Times New Roman"/>
          <w:sz w:val="24"/>
          <w:szCs w:val="24"/>
        </w:rPr>
      </w:pPr>
    </w:p>
    <w:p w:rsidR="00A36C62" w:rsidRPr="00A36C62" w:rsidRDefault="00A36C62" w:rsidP="00A36C62">
      <w:pPr>
        <w:rPr>
          <w:rFonts w:ascii="Times New Roman" w:hAnsi="Times New Roman" w:cs="Times New Roman"/>
          <w:sz w:val="24"/>
          <w:szCs w:val="24"/>
        </w:rPr>
      </w:pPr>
    </w:p>
    <w:sectPr w:rsidR="00A36C62" w:rsidRPr="00A36C62" w:rsidSect="00BA056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84" w:rsidRDefault="000F2684" w:rsidP="00A36C62">
      <w:pPr>
        <w:spacing w:after="0" w:line="240" w:lineRule="auto"/>
      </w:pPr>
      <w:r>
        <w:separator/>
      </w:r>
    </w:p>
  </w:endnote>
  <w:endnote w:type="continuationSeparator" w:id="0">
    <w:p w:rsidR="000F2684" w:rsidRDefault="000F2684" w:rsidP="00A3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iashov">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7" w:rsidRDefault="00F845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471728"/>
      <w:docPartObj>
        <w:docPartGallery w:val="Page Numbers (Bottom of Page)"/>
        <w:docPartUnique/>
      </w:docPartObj>
    </w:sdtPr>
    <w:sdtEndPr/>
    <w:sdtContent>
      <w:p w:rsidR="00A36C62" w:rsidRDefault="00A36C62">
        <w:pPr>
          <w:pStyle w:val="a8"/>
          <w:jc w:val="right"/>
        </w:pPr>
        <w:r>
          <w:fldChar w:fldCharType="begin"/>
        </w:r>
        <w:r>
          <w:instrText>PAGE   \* MERGEFORMAT</w:instrText>
        </w:r>
        <w:r>
          <w:fldChar w:fldCharType="separate"/>
        </w:r>
        <w:r w:rsidR="00DD2632">
          <w:rPr>
            <w:noProof/>
          </w:rPr>
          <w:t>4</w:t>
        </w:r>
        <w:r>
          <w:fldChar w:fldCharType="end"/>
        </w:r>
      </w:p>
    </w:sdtContent>
  </w:sdt>
  <w:p w:rsidR="00A36C62" w:rsidRDefault="00A36C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7" w:rsidRDefault="00F845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84" w:rsidRDefault="000F2684" w:rsidP="00A36C62">
      <w:pPr>
        <w:spacing w:after="0" w:line="240" w:lineRule="auto"/>
      </w:pPr>
      <w:r>
        <w:separator/>
      </w:r>
    </w:p>
  </w:footnote>
  <w:footnote w:type="continuationSeparator" w:id="0">
    <w:p w:rsidR="000F2684" w:rsidRDefault="000F2684" w:rsidP="00A3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7" w:rsidRDefault="00F845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7" w:rsidRDefault="00F845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7" w:rsidRDefault="00F845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D25AA"/>
    <w:multiLevelType w:val="multilevel"/>
    <w:tmpl w:val="5C9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0A"/>
    <w:rsid w:val="000A2DD8"/>
    <w:rsid w:val="000B11AE"/>
    <w:rsid w:val="000F2684"/>
    <w:rsid w:val="00103102"/>
    <w:rsid w:val="00106A3C"/>
    <w:rsid w:val="00110EF0"/>
    <w:rsid w:val="001112A8"/>
    <w:rsid w:val="001704DB"/>
    <w:rsid w:val="001A14C0"/>
    <w:rsid w:val="001F6AAC"/>
    <w:rsid w:val="00254560"/>
    <w:rsid w:val="002640A9"/>
    <w:rsid w:val="002E1377"/>
    <w:rsid w:val="00307A41"/>
    <w:rsid w:val="00377DD4"/>
    <w:rsid w:val="003930CC"/>
    <w:rsid w:val="003F245D"/>
    <w:rsid w:val="0040212E"/>
    <w:rsid w:val="004D4DCA"/>
    <w:rsid w:val="005049B7"/>
    <w:rsid w:val="00543553"/>
    <w:rsid w:val="005E739D"/>
    <w:rsid w:val="005F5806"/>
    <w:rsid w:val="00671D7F"/>
    <w:rsid w:val="006B5015"/>
    <w:rsid w:val="007254D6"/>
    <w:rsid w:val="00735F36"/>
    <w:rsid w:val="0076397E"/>
    <w:rsid w:val="0077199A"/>
    <w:rsid w:val="0079307C"/>
    <w:rsid w:val="007C0565"/>
    <w:rsid w:val="00883AC7"/>
    <w:rsid w:val="008C152E"/>
    <w:rsid w:val="00917F22"/>
    <w:rsid w:val="00993BB9"/>
    <w:rsid w:val="00A27FC6"/>
    <w:rsid w:val="00A316DD"/>
    <w:rsid w:val="00A36C62"/>
    <w:rsid w:val="00A60123"/>
    <w:rsid w:val="00A628CB"/>
    <w:rsid w:val="00A83063"/>
    <w:rsid w:val="00B500C6"/>
    <w:rsid w:val="00BA0565"/>
    <w:rsid w:val="00BD401F"/>
    <w:rsid w:val="00BE359E"/>
    <w:rsid w:val="00BE5CA8"/>
    <w:rsid w:val="00C43DAF"/>
    <w:rsid w:val="00CB098E"/>
    <w:rsid w:val="00CB5550"/>
    <w:rsid w:val="00D069F5"/>
    <w:rsid w:val="00D07E33"/>
    <w:rsid w:val="00D17A57"/>
    <w:rsid w:val="00D55E19"/>
    <w:rsid w:val="00DA4EA0"/>
    <w:rsid w:val="00DB659C"/>
    <w:rsid w:val="00DD2632"/>
    <w:rsid w:val="00E41840"/>
    <w:rsid w:val="00E60BF1"/>
    <w:rsid w:val="00E67B33"/>
    <w:rsid w:val="00EB1E5C"/>
    <w:rsid w:val="00EB4902"/>
    <w:rsid w:val="00EC110C"/>
    <w:rsid w:val="00ED344D"/>
    <w:rsid w:val="00F1590A"/>
    <w:rsid w:val="00F84527"/>
    <w:rsid w:val="00FA3D24"/>
    <w:rsid w:val="00FA743A"/>
    <w:rsid w:val="00FB6040"/>
    <w:rsid w:val="00FD4FE0"/>
    <w:rsid w:val="00FE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77199A"/>
    <w:pPr>
      <w:spacing w:before="240" w:after="60" w:line="276" w:lineRule="atLeast"/>
      <w:outlineLvl w:val="4"/>
    </w:pPr>
    <w:rPr>
      <w:rFonts w:ascii="Times New Roman" w:eastAsia="Times New Roman" w:hAnsi="Times New Roman" w:cs="Times New Roman"/>
      <w:color w:val="56565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77199A"/>
    <w:rPr>
      <w:rFonts w:ascii="Times New Roman" w:eastAsia="Times New Roman" w:hAnsi="Times New Roman" w:cs="Times New Roman"/>
      <w:color w:val="565656"/>
      <w:sz w:val="20"/>
      <w:szCs w:val="20"/>
      <w:lang w:eastAsia="ru-RU"/>
    </w:rPr>
  </w:style>
  <w:style w:type="character" w:styleId="a4">
    <w:name w:val="Strong"/>
    <w:basedOn w:val="a0"/>
    <w:uiPriority w:val="22"/>
    <w:qFormat/>
    <w:rsid w:val="0077199A"/>
    <w:rPr>
      <w:b/>
      <w:bCs/>
    </w:rPr>
  </w:style>
  <w:style w:type="paragraph" w:customStyle="1" w:styleId="firstline-noindent">
    <w:name w:val="firstline-noindent"/>
    <w:basedOn w:val="a"/>
    <w:rsid w:val="0077199A"/>
    <w:pPr>
      <w:spacing w:after="264" w:line="240" w:lineRule="auto"/>
    </w:pPr>
    <w:rPr>
      <w:rFonts w:ascii="Times New Roman" w:eastAsia="Times New Roman" w:hAnsi="Times New Roman" w:cs="Times New Roman"/>
      <w:sz w:val="24"/>
      <w:szCs w:val="24"/>
      <w:lang w:eastAsia="ru-RU"/>
    </w:rPr>
  </w:style>
  <w:style w:type="paragraph" w:customStyle="1" w:styleId="topmargin">
    <w:name w:val="topmargin"/>
    <w:basedOn w:val="a"/>
    <w:rsid w:val="0077199A"/>
    <w:pPr>
      <w:spacing w:after="264" w:line="240" w:lineRule="auto"/>
    </w:pPr>
    <w:rPr>
      <w:rFonts w:ascii="Times New Roman" w:eastAsia="Times New Roman" w:hAnsi="Times New Roman" w:cs="Times New Roman"/>
      <w:sz w:val="24"/>
      <w:szCs w:val="24"/>
      <w:lang w:eastAsia="ru-RU"/>
    </w:rPr>
  </w:style>
  <w:style w:type="paragraph" w:customStyle="1" w:styleId="1">
    <w:name w:val="Основной текст1"/>
    <w:rsid w:val="0077199A"/>
    <w:pPr>
      <w:tabs>
        <w:tab w:val="right" w:leader="dot" w:pos="6009"/>
      </w:tabs>
      <w:autoSpaceDE w:val="0"/>
      <w:autoSpaceDN w:val="0"/>
      <w:adjustRightInd w:val="0"/>
      <w:spacing w:after="0" w:line="240" w:lineRule="auto"/>
      <w:ind w:firstLine="283"/>
      <w:jc w:val="both"/>
    </w:pPr>
    <w:rPr>
      <w:rFonts w:ascii="Kudriashov" w:eastAsia="Times New Roman" w:hAnsi="Kudriashov" w:cs="Kudriashov"/>
      <w:color w:val="000000"/>
      <w:lang w:eastAsia="ru-RU"/>
    </w:rPr>
  </w:style>
  <w:style w:type="paragraph" w:customStyle="1" w:styleId="align-left">
    <w:name w:val="align-left"/>
    <w:basedOn w:val="a"/>
    <w:rsid w:val="0077199A"/>
    <w:pPr>
      <w:spacing w:after="264" w:line="240" w:lineRule="auto"/>
    </w:pPr>
    <w:rPr>
      <w:rFonts w:ascii="Times New Roman" w:eastAsia="Times New Roman" w:hAnsi="Times New Roman" w:cs="Times New Roman"/>
      <w:sz w:val="24"/>
      <w:szCs w:val="24"/>
      <w:lang w:eastAsia="ru-RU"/>
    </w:rPr>
  </w:style>
  <w:style w:type="paragraph" w:customStyle="1" w:styleId="margin-signature">
    <w:name w:val="margin-signature"/>
    <w:basedOn w:val="a"/>
    <w:rsid w:val="0077199A"/>
    <w:pPr>
      <w:spacing w:after="264" w:line="240" w:lineRule="auto"/>
    </w:pPr>
    <w:rPr>
      <w:rFonts w:ascii="Times New Roman" w:eastAsia="Times New Roman" w:hAnsi="Times New Roman" w:cs="Times New Roman"/>
      <w:sz w:val="24"/>
      <w:szCs w:val="24"/>
      <w:lang w:eastAsia="ru-RU"/>
    </w:rPr>
  </w:style>
  <w:style w:type="character" w:customStyle="1" w:styleId="nowrap1">
    <w:name w:val="nowrap1"/>
    <w:basedOn w:val="a0"/>
    <w:rsid w:val="0077199A"/>
  </w:style>
  <w:style w:type="character" w:styleId="a5">
    <w:name w:val="Hyperlink"/>
    <w:basedOn w:val="a0"/>
    <w:uiPriority w:val="99"/>
    <w:unhideWhenUsed/>
    <w:rsid w:val="00EB4902"/>
    <w:rPr>
      <w:color w:val="0563C1" w:themeColor="hyperlink"/>
      <w:u w:val="single"/>
    </w:rPr>
  </w:style>
  <w:style w:type="paragraph" w:styleId="a6">
    <w:name w:val="header"/>
    <w:basedOn w:val="a"/>
    <w:link w:val="a7"/>
    <w:uiPriority w:val="99"/>
    <w:unhideWhenUsed/>
    <w:rsid w:val="00A36C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C62"/>
  </w:style>
  <w:style w:type="paragraph" w:styleId="a8">
    <w:name w:val="footer"/>
    <w:basedOn w:val="a"/>
    <w:link w:val="a9"/>
    <w:uiPriority w:val="99"/>
    <w:unhideWhenUsed/>
    <w:rsid w:val="00A36C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C62"/>
  </w:style>
  <w:style w:type="character" w:styleId="aa">
    <w:name w:val="FollowedHyperlink"/>
    <w:basedOn w:val="a0"/>
    <w:uiPriority w:val="99"/>
    <w:semiHidden/>
    <w:unhideWhenUsed/>
    <w:rsid w:val="00DB6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7360">
      <w:bodyDiv w:val="1"/>
      <w:marLeft w:val="0"/>
      <w:marRight w:val="0"/>
      <w:marTop w:val="0"/>
      <w:marBottom w:val="0"/>
      <w:divBdr>
        <w:top w:val="none" w:sz="0" w:space="0" w:color="auto"/>
        <w:left w:val="none" w:sz="0" w:space="0" w:color="auto"/>
        <w:bottom w:val="none" w:sz="0" w:space="0" w:color="auto"/>
        <w:right w:val="none" w:sz="0" w:space="0" w:color="auto"/>
      </w:divBdr>
      <w:divsChild>
        <w:div w:id="2043938797">
          <w:marLeft w:val="0"/>
          <w:marRight w:val="0"/>
          <w:marTop w:val="0"/>
          <w:marBottom w:val="0"/>
          <w:divBdr>
            <w:top w:val="none" w:sz="0" w:space="0" w:color="auto"/>
            <w:left w:val="none" w:sz="0" w:space="0" w:color="auto"/>
            <w:bottom w:val="none" w:sz="0" w:space="0" w:color="auto"/>
            <w:right w:val="none" w:sz="0" w:space="0" w:color="auto"/>
          </w:divBdr>
          <w:divsChild>
            <w:div w:id="735394870">
              <w:marLeft w:val="0"/>
              <w:marRight w:val="0"/>
              <w:marTop w:val="0"/>
              <w:marBottom w:val="0"/>
              <w:divBdr>
                <w:top w:val="none" w:sz="0" w:space="0" w:color="auto"/>
                <w:left w:val="none" w:sz="0" w:space="0" w:color="auto"/>
                <w:bottom w:val="none" w:sz="0" w:space="0" w:color="auto"/>
                <w:right w:val="none" w:sz="0" w:space="0" w:color="auto"/>
              </w:divBdr>
              <w:divsChild>
                <w:div w:id="786970722">
                  <w:marLeft w:val="0"/>
                  <w:marRight w:val="0"/>
                  <w:marTop w:val="0"/>
                  <w:marBottom w:val="0"/>
                  <w:divBdr>
                    <w:top w:val="none" w:sz="0" w:space="0" w:color="auto"/>
                    <w:left w:val="none" w:sz="0" w:space="0" w:color="auto"/>
                    <w:bottom w:val="none" w:sz="0" w:space="0" w:color="auto"/>
                    <w:right w:val="none" w:sz="0" w:space="0" w:color="auto"/>
                  </w:divBdr>
                  <w:divsChild>
                    <w:div w:id="1629773695">
                      <w:marLeft w:val="0"/>
                      <w:marRight w:val="0"/>
                      <w:marTop w:val="0"/>
                      <w:marBottom w:val="0"/>
                      <w:divBdr>
                        <w:top w:val="none" w:sz="0" w:space="0" w:color="auto"/>
                        <w:left w:val="none" w:sz="0" w:space="0" w:color="auto"/>
                        <w:bottom w:val="none" w:sz="0" w:space="0" w:color="auto"/>
                        <w:right w:val="none" w:sz="0" w:space="0" w:color="auto"/>
                      </w:divBdr>
                      <w:divsChild>
                        <w:div w:id="803349983">
                          <w:marLeft w:val="0"/>
                          <w:marRight w:val="0"/>
                          <w:marTop w:val="0"/>
                          <w:marBottom w:val="0"/>
                          <w:divBdr>
                            <w:top w:val="none" w:sz="0" w:space="0" w:color="auto"/>
                            <w:left w:val="none" w:sz="0" w:space="0" w:color="auto"/>
                            <w:bottom w:val="none" w:sz="0" w:space="0" w:color="auto"/>
                            <w:right w:val="none" w:sz="0" w:space="0" w:color="auto"/>
                          </w:divBdr>
                          <w:divsChild>
                            <w:div w:id="1432310517">
                              <w:marLeft w:val="0"/>
                              <w:marRight w:val="0"/>
                              <w:marTop w:val="0"/>
                              <w:marBottom w:val="0"/>
                              <w:divBdr>
                                <w:top w:val="none" w:sz="0" w:space="0" w:color="auto"/>
                                <w:left w:val="none" w:sz="0" w:space="0" w:color="auto"/>
                                <w:bottom w:val="none" w:sz="0" w:space="0" w:color="auto"/>
                                <w:right w:val="none" w:sz="0" w:space="0" w:color="auto"/>
                              </w:divBdr>
                              <w:divsChild>
                                <w:div w:id="7549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0673">
      <w:bodyDiv w:val="1"/>
      <w:marLeft w:val="0"/>
      <w:marRight w:val="0"/>
      <w:marTop w:val="0"/>
      <w:marBottom w:val="0"/>
      <w:divBdr>
        <w:top w:val="none" w:sz="0" w:space="0" w:color="auto"/>
        <w:left w:val="none" w:sz="0" w:space="0" w:color="auto"/>
        <w:bottom w:val="none" w:sz="0" w:space="0" w:color="auto"/>
        <w:right w:val="none" w:sz="0" w:space="0" w:color="auto"/>
      </w:divBdr>
      <w:divsChild>
        <w:div w:id="1261109519">
          <w:marLeft w:val="0"/>
          <w:marRight w:val="0"/>
          <w:marTop w:val="0"/>
          <w:marBottom w:val="0"/>
          <w:divBdr>
            <w:top w:val="none" w:sz="0" w:space="0" w:color="auto"/>
            <w:left w:val="none" w:sz="0" w:space="0" w:color="auto"/>
            <w:bottom w:val="none" w:sz="0" w:space="0" w:color="auto"/>
            <w:right w:val="none" w:sz="0" w:space="0" w:color="auto"/>
          </w:divBdr>
          <w:divsChild>
            <w:div w:id="1920598228">
              <w:marLeft w:val="0"/>
              <w:marRight w:val="0"/>
              <w:marTop w:val="0"/>
              <w:marBottom w:val="0"/>
              <w:divBdr>
                <w:top w:val="none" w:sz="0" w:space="0" w:color="auto"/>
                <w:left w:val="none" w:sz="0" w:space="0" w:color="auto"/>
                <w:bottom w:val="none" w:sz="0" w:space="0" w:color="auto"/>
                <w:right w:val="none" w:sz="0" w:space="0" w:color="auto"/>
              </w:divBdr>
              <w:divsChild>
                <w:div w:id="407768738">
                  <w:marLeft w:val="0"/>
                  <w:marRight w:val="0"/>
                  <w:marTop w:val="0"/>
                  <w:marBottom w:val="0"/>
                  <w:divBdr>
                    <w:top w:val="none" w:sz="0" w:space="0" w:color="auto"/>
                    <w:left w:val="none" w:sz="0" w:space="0" w:color="auto"/>
                    <w:bottom w:val="none" w:sz="0" w:space="0" w:color="auto"/>
                    <w:right w:val="none" w:sz="0" w:space="0" w:color="auto"/>
                  </w:divBdr>
                  <w:divsChild>
                    <w:div w:id="117267026">
                      <w:marLeft w:val="0"/>
                      <w:marRight w:val="0"/>
                      <w:marTop w:val="0"/>
                      <w:marBottom w:val="0"/>
                      <w:divBdr>
                        <w:top w:val="none" w:sz="0" w:space="0" w:color="auto"/>
                        <w:left w:val="none" w:sz="0" w:space="0" w:color="auto"/>
                        <w:bottom w:val="none" w:sz="0" w:space="0" w:color="auto"/>
                        <w:right w:val="none" w:sz="0" w:space="0" w:color="auto"/>
                      </w:divBdr>
                      <w:divsChild>
                        <w:div w:id="1272587737">
                          <w:marLeft w:val="0"/>
                          <w:marRight w:val="0"/>
                          <w:marTop w:val="0"/>
                          <w:marBottom w:val="0"/>
                          <w:divBdr>
                            <w:top w:val="none" w:sz="0" w:space="0" w:color="auto"/>
                            <w:left w:val="none" w:sz="0" w:space="0" w:color="auto"/>
                            <w:bottom w:val="none" w:sz="0" w:space="0" w:color="auto"/>
                            <w:right w:val="none" w:sz="0" w:space="0" w:color="auto"/>
                          </w:divBdr>
                          <w:divsChild>
                            <w:div w:id="717826620">
                              <w:marLeft w:val="0"/>
                              <w:marRight w:val="0"/>
                              <w:marTop w:val="0"/>
                              <w:marBottom w:val="0"/>
                              <w:divBdr>
                                <w:top w:val="none" w:sz="0" w:space="0" w:color="auto"/>
                                <w:left w:val="none" w:sz="0" w:space="0" w:color="auto"/>
                                <w:bottom w:val="none" w:sz="0" w:space="0" w:color="auto"/>
                                <w:right w:val="none" w:sz="0" w:space="0" w:color="auto"/>
                              </w:divBdr>
                              <w:divsChild>
                                <w:div w:id="6228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66001">
      <w:bodyDiv w:val="1"/>
      <w:marLeft w:val="0"/>
      <w:marRight w:val="0"/>
      <w:marTop w:val="0"/>
      <w:marBottom w:val="0"/>
      <w:divBdr>
        <w:top w:val="none" w:sz="0" w:space="0" w:color="auto"/>
        <w:left w:val="none" w:sz="0" w:space="0" w:color="auto"/>
        <w:bottom w:val="none" w:sz="0" w:space="0" w:color="auto"/>
        <w:right w:val="none" w:sz="0" w:space="0" w:color="auto"/>
      </w:divBdr>
    </w:div>
    <w:div w:id="1886527615">
      <w:bodyDiv w:val="1"/>
      <w:marLeft w:val="0"/>
      <w:marRight w:val="0"/>
      <w:marTop w:val="0"/>
      <w:marBottom w:val="0"/>
      <w:divBdr>
        <w:top w:val="none" w:sz="0" w:space="0" w:color="auto"/>
        <w:left w:val="none" w:sz="0" w:space="0" w:color="auto"/>
        <w:bottom w:val="none" w:sz="0" w:space="0" w:color="auto"/>
        <w:right w:val="none" w:sz="0" w:space="0" w:color="auto"/>
      </w:divBdr>
      <w:divsChild>
        <w:div w:id="991907678">
          <w:marLeft w:val="0"/>
          <w:marRight w:val="0"/>
          <w:marTop w:val="0"/>
          <w:marBottom w:val="0"/>
          <w:divBdr>
            <w:top w:val="none" w:sz="0" w:space="0" w:color="auto"/>
            <w:left w:val="none" w:sz="0" w:space="0" w:color="auto"/>
            <w:bottom w:val="none" w:sz="0" w:space="0" w:color="auto"/>
            <w:right w:val="none" w:sz="0" w:space="0" w:color="auto"/>
          </w:divBdr>
          <w:divsChild>
            <w:div w:id="2107186760">
              <w:marLeft w:val="0"/>
              <w:marRight w:val="0"/>
              <w:marTop w:val="0"/>
              <w:marBottom w:val="0"/>
              <w:divBdr>
                <w:top w:val="none" w:sz="0" w:space="0" w:color="auto"/>
                <w:left w:val="none" w:sz="0" w:space="0" w:color="auto"/>
                <w:bottom w:val="none" w:sz="0" w:space="0" w:color="auto"/>
                <w:right w:val="none" w:sz="0" w:space="0" w:color="auto"/>
              </w:divBdr>
              <w:divsChild>
                <w:div w:id="1974872400">
                  <w:marLeft w:val="0"/>
                  <w:marRight w:val="0"/>
                  <w:marTop w:val="0"/>
                  <w:marBottom w:val="0"/>
                  <w:divBdr>
                    <w:top w:val="none" w:sz="0" w:space="0" w:color="auto"/>
                    <w:left w:val="none" w:sz="0" w:space="0" w:color="auto"/>
                    <w:bottom w:val="none" w:sz="0" w:space="0" w:color="auto"/>
                    <w:right w:val="none" w:sz="0" w:space="0" w:color="auto"/>
                  </w:divBdr>
                  <w:divsChild>
                    <w:div w:id="26493860">
                      <w:marLeft w:val="0"/>
                      <w:marRight w:val="0"/>
                      <w:marTop w:val="0"/>
                      <w:marBottom w:val="0"/>
                      <w:divBdr>
                        <w:top w:val="none" w:sz="0" w:space="0" w:color="auto"/>
                        <w:left w:val="none" w:sz="0" w:space="0" w:color="auto"/>
                        <w:bottom w:val="none" w:sz="0" w:space="0" w:color="auto"/>
                        <w:right w:val="none" w:sz="0" w:space="0" w:color="auto"/>
                      </w:divBdr>
                      <w:divsChild>
                        <w:div w:id="426004422">
                          <w:marLeft w:val="0"/>
                          <w:marRight w:val="0"/>
                          <w:marTop w:val="0"/>
                          <w:marBottom w:val="0"/>
                          <w:divBdr>
                            <w:top w:val="none" w:sz="0" w:space="0" w:color="auto"/>
                            <w:left w:val="none" w:sz="0" w:space="0" w:color="auto"/>
                            <w:bottom w:val="none" w:sz="0" w:space="0" w:color="auto"/>
                            <w:right w:val="none" w:sz="0" w:space="0" w:color="auto"/>
                          </w:divBdr>
                          <w:divsChild>
                            <w:div w:id="1193762596">
                              <w:marLeft w:val="0"/>
                              <w:marRight w:val="0"/>
                              <w:marTop w:val="0"/>
                              <w:marBottom w:val="0"/>
                              <w:divBdr>
                                <w:top w:val="none" w:sz="0" w:space="0" w:color="auto"/>
                                <w:left w:val="none" w:sz="0" w:space="0" w:color="auto"/>
                                <w:bottom w:val="none" w:sz="0" w:space="0" w:color="auto"/>
                                <w:right w:val="none" w:sz="0" w:space="0" w:color="auto"/>
                              </w:divBdr>
                              <w:divsChild>
                                <w:div w:id="15399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Ризвану</dc:title>
  <dc:subject/>
  <dc:creator/>
  <cp:keywords/>
  <dc:description/>
  <cp:lastModifiedBy/>
  <cp:revision>1</cp:revision>
  <dcterms:created xsi:type="dcterms:W3CDTF">2021-04-24T12:04:00Z</dcterms:created>
  <dcterms:modified xsi:type="dcterms:W3CDTF">2021-04-24T12:05:00Z</dcterms:modified>
</cp:coreProperties>
</file>